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826927" w:rsidR="00B92B86" w:rsidP="0049749B" w:rsidRDefault="00B92B86" w14:paraId="02740a1" w14:textId="02740a1">
      <w:pPr>
        <w:spacing w:after="0" w:line="240" w:lineRule="auto"/>
        <w:jc w:val="right"/>
        <w15:collapsed w:val="false"/>
        <w:rPr>
          <w:rFonts w:ascii="Arial" w:hAnsi="Arial" w:cs="Arial"/>
          <w:sz w:val="12"/>
          <w:szCs w:val="24"/>
        </w:rPr>
      </w:pPr>
      <w:bookmarkStart w:name="_GoBack" w:id="0"/>
      <w:bookmarkEnd w:id="0"/>
    </w:p>
    <w:p w:rsidRPr="00826927" w:rsidR="00797FF7" w:rsidP="00797FF7" w:rsidRDefault="00797FF7">
      <w:pPr>
        <w:spacing w:after="0" w:line="240" w:lineRule="auto"/>
        <w:jc w:val="both"/>
        <w:rPr>
          <w:rFonts w:ascii="Arial" w:hAnsi="Arial" w:eastAsia="Times New Roman" w:cs="Arial"/>
          <w:sz w:val="24"/>
          <w:szCs w:val="24"/>
          <w:lang w:eastAsia="hr-HR"/>
        </w:rPr>
      </w:pPr>
      <w:r w:rsidRPr="00826927">
        <w:rPr>
          <w:rFonts w:ascii="Arial" w:hAnsi="Arial" w:eastAsia="Times New Roman" w:cs="Arial"/>
          <w:sz w:val="24"/>
          <w:szCs w:val="24"/>
          <w:lang w:eastAsia="hr-HR"/>
        </w:rPr>
        <w:t xml:space="preserve">       REPUBLIKA HRVATSKA</w:t>
      </w:r>
    </w:p>
    <w:p w:rsidRPr="00826927" w:rsidR="00797FF7" w:rsidP="00797FF7" w:rsidRDefault="00797FF7">
      <w:pPr>
        <w:spacing w:after="0" w:line="240" w:lineRule="auto"/>
        <w:jc w:val="both"/>
        <w:rPr>
          <w:rFonts w:ascii="Arial" w:hAnsi="Arial" w:eastAsia="Times New Roman" w:cs="Arial"/>
          <w:sz w:val="24"/>
          <w:szCs w:val="24"/>
          <w:lang w:eastAsia="hr-HR"/>
        </w:rPr>
      </w:pPr>
      <w:r w:rsidRPr="00826927">
        <w:rPr>
          <w:rFonts w:ascii="Arial" w:hAnsi="Arial" w:eastAsia="Times New Roman" w:cs="Arial"/>
          <w:sz w:val="24"/>
          <w:szCs w:val="24"/>
          <w:lang w:eastAsia="hr-HR"/>
        </w:rPr>
        <w:t>TRGOVAČKI SUD U VARAŽDINU</w:t>
      </w:r>
      <w:r w:rsidRPr="00826927">
        <w:rPr>
          <w:rFonts w:ascii="Arial" w:hAnsi="Arial" w:eastAsia="Times New Roman" w:cs="Arial"/>
          <w:sz w:val="24"/>
          <w:szCs w:val="24"/>
          <w:lang w:eastAsia="hr-HR"/>
        </w:rPr>
        <w:tab/>
        <w:t xml:space="preserve">                    </w:t>
      </w:r>
    </w:p>
    <w:p w:rsidRPr="00826927" w:rsidR="00797FF7" w:rsidP="00797FF7" w:rsidRDefault="00797FF7">
      <w:pPr>
        <w:spacing w:after="0" w:line="240" w:lineRule="auto"/>
        <w:rPr>
          <w:rFonts w:ascii="Arial" w:hAnsi="Arial" w:eastAsia="Times New Roman" w:cs="Arial"/>
          <w:sz w:val="24"/>
          <w:szCs w:val="24"/>
          <w:lang w:eastAsia="hr-HR"/>
        </w:rPr>
      </w:pPr>
      <w:r w:rsidRPr="00826927">
        <w:rPr>
          <w:rFonts w:ascii="Arial" w:hAnsi="Arial" w:eastAsia="Times New Roman" w:cs="Arial"/>
          <w:sz w:val="24"/>
          <w:szCs w:val="24"/>
          <w:lang w:eastAsia="hr-HR"/>
        </w:rPr>
        <w:t xml:space="preserve">      Varaždin, </w:t>
      </w:r>
      <w:r w:rsidR="00075CE9">
        <w:rPr>
          <w:rFonts w:ascii="Arial" w:hAnsi="Arial" w:eastAsia="Times New Roman" w:cs="Arial"/>
          <w:sz w:val="24"/>
          <w:szCs w:val="24"/>
          <w:lang w:eastAsia="hr-HR"/>
        </w:rPr>
        <w:t xml:space="preserve">Cehovska </w:t>
      </w:r>
      <w:r w:rsidR="006B0221">
        <w:rPr>
          <w:rFonts w:ascii="Arial" w:hAnsi="Arial" w:eastAsia="Times New Roman" w:cs="Arial"/>
          <w:sz w:val="24"/>
          <w:szCs w:val="24"/>
          <w:lang w:eastAsia="hr-HR"/>
        </w:rPr>
        <w:t xml:space="preserve">ulica </w:t>
      </w:r>
      <w:r w:rsidR="00075CE9">
        <w:rPr>
          <w:rFonts w:ascii="Arial" w:hAnsi="Arial" w:eastAsia="Times New Roman" w:cs="Arial"/>
          <w:sz w:val="24"/>
          <w:szCs w:val="24"/>
          <w:lang w:eastAsia="hr-HR"/>
        </w:rPr>
        <w:t>1</w:t>
      </w:r>
    </w:p>
    <w:p w:rsidRPr="00826927" w:rsidR="00797FF7" w:rsidP="0049749B" w:rsidRDefault="00797FF7">
      <w:pPr>
        <w:spacing w:after="0" w:line="240" w:lineRule="auto"/>
        <w:jc w:val="right"/>
        <w:rPr>
          <w:rFonts w:ascii="Arial" w:hAnsi="Arial" w:cs="Arial"/>
          <w:sz w:val="12"/>
          <w:szCs w:val="24"/>
        </w:rPr>
      </w:pPr>
    </w:p>
    <w:p w:rsidRPr="00826927" w:rsidR="00797FF7" w:rsidP="0049749B" w:rsidRDefault="00797FF7">
      <w:pPr>
        <w:spacing w:after="0" w:line="240" w:lineRule="auto"/>
        <w:jc w:val="right"/>
        <w:rPr>
          <w:rFonts w:ascii="Arial" w:hAnsi="Arial" w:cs="Arial"/>
          <w:sz w:val="12"/>
          <w:szCs w:val="24"/>
        </w:rPr>
      </w:pPr>
    </w:p>
    <w:tbl>
      <w:tblPr>
        <w:tblW w:w="0" w:type="auto"/>
        <w:jc w:val="right"/>
        <w:tblCellMar>
          <w:left w:w="0" w:type="dxa"/>
          <w:right w:w="0" w:type="dxa"/>
        </w:tblCellMar>
        <w:tblLook w:firstRow="1" w:lastRow="1" w:firstColumn="1" w:lastColumn="1" w:noHBand="0" w:noVBand="0" w:val="01E0"/>
      </w:tblPr>
      <w:tblGrid>
        <w:gridCol w:w="4320"/>
      </w:tblGrid>
      <w:tr w:rsidRPr="00826927" w:rsidR="00340399" w:rsidTr="001D0E8B">
        <w:trPr>
          <w:jc w:val="right"/>
        </w:trPr>
        <w:tc>
          <w:tcPr>
            <w:tcW w:w="4320" w:type="dxa"/>
          </w:tcPr>
          <w:p w:rsidRPr="00826927" w:rsidR="00340399" w:rsidP="00FC2732" w:rsidRDefault="002F61DE">
            <w:pPr>
              <w:pStyle w:val="VSVerzija"/>
              <w:jc w:val="right"/>
              <w:rPr>
                <w:rFonts w:ascii="Arial" w:hAnsi="Arial" w:cs="Arial"/>
              </w:rPr>
            </w:pPr>
            <w:r w:rsidRPr="00826927">
              <w:rPr>
                <w:rFonts w:ascii="Arial" w:hAnsi="Arial" w:cs="Arial"/>
              </w:rPr>
              <w:t>Poslovni b</w:t>
            </w:r>
            <w:r w:rsidRPr="00826927" w:rsidR="0092437B">
              <w:rPr>
                <w:rFonts w:ascii="Arial" w:hAnsi="Arial" w:cs="Arial"/>
              </w:rPr>
              <w:t xml:space="preserve">roj: </w:t>
            </w:r>
            <w:r w:rsidRPr="00826927" w:rsidR="00F65D4C">
              <w:rPr>
                <w:rFonts w:ascii="Arial" w:hAnsi="Arial" w:cs="Arial"/>
              </w:rPr>
              <w:t>St</w:t>
            </w:r>
            <w:r w:rsidRPr="00826927" w:rsidR="0092437B">
              <w:rPr>
                <w:rFonts w:ascii="Arial" w:hAnsi="Arial" w:cs="Arial"/>
              </w:rPr>
              <w:t>-</w:t>
            </w:r>
            <w:r w:rsidR="00CB4B14">
              <w:rPr>
                <w:rFonts w:ascii="Arial" w:hAnsi="Arial" w:cs="Arial"/>
              </w:rPr>
              <w:t>119</w:t>
            </w:r>
            <w:r w:rsidRPr="00826927" w:rsidR="00340399">
              <w:rPr>
                <w:rFonts w:ascii="Arial" w:hAnsi="Arial" w:cs="Arial"/>
              </w:rPr>
              <w:t>/</w:t>
            </w:r>
            <w:r w:rsidRPr="00826927" w:rsidR="00937C8E">
              <w:rPr>
                <w:rFonts w:ascii="Arial" w:hAnsi="Arial" w:cs="Arial"/>
              </w:rPr>
              <w:t>202</w:t>
            </w:r>
            <w:r w:rsidR="00CB4B14">
              <w:rPr>
                <w:rFonts w:ascii="Arial" w:hAnsi="Arial" w:cs="Arial"/>
              </w:rPr>
              <w:t>5</w:t>
            </w:r>
            <w:r w:rsidRPr="00826927" w:rsidR="00340399">
              <w:rPr>
                <w:rFonts w:ascii="Arial" w:hAnsi="Arial" w:cs="Arial"/>
              </w:rPr>
              <w:t>-</w:t>
            </w:r>
            <w:r w:rsidR="006B0221">
              <w:rPr>
                <w:rFonts w:ascii="Arial" w:hAnsi="Arial" w:cs="Arial"/>
              </w:rPr>
              <w:t>2</w:t>
            </w:r>
            <w:r w:rsidR="00FC2732">
              <w:rPr>
                <w:rFonts w:ascii="Arial" w:hAnsi="Arial" w:cs="Arial"/>
              </w:rPr>
              <w:t>3</w:t>
            </w:r>
          </w:p>
        </w:tc>
      </w:tr>
    </w:tbl>
    <w:p w:rsidRPr="00826927" w:rsidR="00340399" w:rsidP="00340399" w:rsidRDefault="00340399">
      <w:pPr>
        <w:spacing w:after="0" w:line="240" w:lineRule="auto"/>
        <w:jc w:val="both"/>
        <w:rPr>
          <w:rFonts w:ascii="Arial" w:hAnsi="Arial" w:cs="Arial"/>
          <w:sz w:val="24"/>
          <w:szCs w:val="24"/>
        </w:rPr>
      </w:pPr>
    </w:p>
    <w:p w:rsidRPr="00826927" w:rsidR="00F65D4C" w:rsidP="00F65D4C" w:rsidRDefault="00F65D4C">
      <w:pPr>
        <w:spacing w:after="0" w:line="240" w:lineRule="auto"/>
        <w:jc w:val="center"/>
        <w:rPr>
          <w:rFonts w:ascii="Arial" w:hAnsi="Arial" w:eastAsia="Times New Roman" w:cs="Arial"/>
          <w:sz w:val="24"/>
          <w:szCs w:val="24"/>
          <w:lang w:eastAsia="hr-HR"/>
        </w:rPr>
      </w:pPr>
      <w:r w:rsidRPr="00826927">
        <w:rPr>
          <w:rFonts w:ascii="Arial" w:hAnsi="Arial" w:eastAsia="Times New Roman" w:cs="Arial"/>
          <w:sz w:val="24"/>
          <w:szCs w:val="24"/>
          <w:lang w:eastAsia="hr-HR"/>
        </w:rPr>
        <w:t>Z A P I S N I K</w:t>
      </w:r>
    </w:p>
    <w:p w:rsidRPr="00826927" w:rsidR="00F65D4C" w:rsidP="00F65D4C" w:rsidRDefault="00F65D4C">
      <w:pPr>
        <w:spacing w:after="0" w:line="240" w:lineRule="auto"/>
        <w:jc w:val="center"/>
        <w:rPr>
          <w:rFonts w:ascii="Arial" w:hAnsi="Arial" w:eastAsia="Times New Roman" w:cs="Arial"/>
          <w:sz w:val="24"/>
          <w:szCs w:val="24"/>
          <w:lang w:eastAsia="hr-HR"/>
        </w:rPr>
      </w:pPr>
      <w:r w:rsidRPr="00826927">
        <w:rPr>
          <w:rFonts w:ascii="Arial" w:hAnsi="Arial" w:eastAsia="Times New Roman" w:cs="Arial"/>
          <w:sz w:val="24"/>
          <w:szCs w:val="24"/>
          <w:lang w:eastAsia="hr-HR"/>
        </w:rPr>
        <w:t xml:space="preserve">od </w:t>
      </w:r>
      <w:r w:rsidR="00CB4B14">
        <w:rPr>
          <w:rFonts w:ascii="Arial" w:hAnsi="Arial" w:eastAsia="Times New Roman" w:cs="Arial"/>
          <w:sz w:val="24"/>
          <w:szCs w:val="24"/>
          <w:lang w:eastAsia="hr-HR"/>
        </w:rPr>
        <w:t>2</w:t>
      </w:r>
      <w:r w:rsidRPr="00826927">
        <w:rPr>
          <w:rFonts w:ascii="Arial" w:hAnsi="Arial" w:eastAsia="Times New Roman" w:cs="Arial"/>
          <w:sz w:val="24"/>
          <w:szCs w:val="24"/>
          <w:lang w:eastAsia="hr-HR"/>
        </w:rPr>
        <w:t xml:space="preserve">. </w:t>
      </w:r>
      <w:r w:rsidR="00CB4B14">
        <w:rPr>
          <w:rFonts w:ascii="Arial" w:hAnsi="Arial" w:eastAsia="Times New Roman" w:cs="Arial"/>
          <w:sz w:val="24"/>
          <w:szCs w:val="24"/>
          <w:lang w:eastAsia="hr-HR"/>
        </w:rPr>
        <w:t>rujna</w:t>
      </w:r>
      <w:r w:rsidRPr="00826927">
        <w:rPr>
          <w:rFonts w:ascii="Arial" w:hAnsi="Arial" w:eastAsia="Times New Roman" w:cs="Arial"/>
          <w:sz w:val="24"/>
          <w:szCs w:val="24"/>
          <w:lang w:eastAsia="hr-HR"/>
        </w:rPr>
        <w:t xml:space="preserve"> </w:t>
      </w:r>
      <w:r w:rsidRPr="00826927" w:rsidR="00471CC8">
        <w:rPr>
          <w:rFonts w:ascii="Arial" w:hAnsi="Arial" w:eastAsia="Times New Roman" w:cs="Arial"/>
          <w:sz w:val="24"/>
          <w:szCs w:val="24"/>
          <w:lang w:eastAsia="hr-HR"/>
        </w:rPr>
        <w:t>202</w:t>
      </w:r>
      <w:r w:rsidR="00CB4B14">
        <w:rPr>
          <w:rFonts w:ascii="Arial" w:hAnsi="Arial" w:eastAsia="Times New Roman" w:cs="Arial"/>
          <w:sz w:val="24"/>
          <w:szCs w:val="24"/>
          <w:lang w:eastAsia="hr-HR"/>
        </w:rPr>
        <w:t>5</w:t>
      </w:r>
      <w:r w:rsidRPr="00826927">
        <w:rPr>
          <w:rFonts w:ascii="Arial" w:hAnsi="Arial" w:eastAsia="Times New Roman" w:cs="Arial"/>
          <w:sz w:val="24"/>
          <w:szCs w:val="24"/>
          <w:lang w:eastAsia="hr-HR"/>
        </w:rPr>
        <w:t xml:space="preserve">. </w:t>
      </w:r>
    </w:p>
    <w:p w:rsidRPr="00826927" w:rsidR="00F65D4C" w:rsidP="00F65D4C" w:rsidRDefault="00F65D4C">
      <w:pPr>
        <w:spacing w:after="0" w:line="240" w:lineRule="auto"/>
        <w:jc w:val="center"/>
        <w:rPr>
          <w:rFonts w:ascii="Arial" w:hAnsi="Arial" w:eastAsia="Times New Roman" w:cs="Arial"/>
          <w:b/>
          <w:sz w:val="24"/>
          <w:szCs w:val="24"/>
          <w:lang w:eastAsia="hr-HR"/>
        </w:rPr>
      </w:pPr>
    </w:p>
    <w:p w:rsidRPr="00826927" w:rsidR="00F65D4C" w:rsidP="00F65D4C" w:rsidRDefault="00F65D4C">
      <w:pPr>
        <w:spacing w:after="0" w:line="240" w:lineRule="auto"/>
        <w:jc w:val="center"/>
        <w:rPr>
          <w:rFonts w:ascii="Arial" w:hAnsi="Arial" w:eastAsia="Times New Roman" w:cs="Arial"/>
          <w:sz w:val="24"/>
          <w:szCs w:val="24"/>
          <w:lang w:eastAsia="hr-HR"/>
        </w:rPr>
      </w:pPr>
      <w:r w:rsidRPr="00826927">
        <w:rPr>
          <w:rFonts w:ascii="Arial" w:hAnsi="Arial" w:eastAsia="Times New Roman" w:cs="Arial"/>
          <w:sz w:val="24"/>
          <w:szCs w:val="24"/>
          <w:lang w:eastAsia="hr-HR"/>
        </w:rPr>
        <w:t>sastavljen kod Trgovačkog suda u Varaždinu</w:t>
      </w:r>
    </w:p>
    <w:p w:rsidRPr="00826927" w:rsidR="00F65D4C" w:rsidP="00F65D4C" w:rsidRDefault="00F65D4C">
      <w:pPr>
        <w:spacing w:after="0" w:line="240" w:lineRule="auto"/>
        <w:jc w:val="center"/>
        <w:rPr>
          <w:rFonts w:ascii="Arial" w:hAnsi="Arial" w:eastAsia="Times New Roman" w:cs="Arial"/>
          <w:sz w:val="24"/>
          <w:szCs w:val="24"/>
          <w:lang w:eastAsia="hr-HR"/>
        </w:rPr>
      </w:pPr>
      <w:r w:rsidRPr="00826927">
        <w:rPr>
          <w:rFonts w:ascii="Arial" w:hAnsi="Arial" w:eastAsia="Times New Roman" w:cs="Arial"/>
          <w:sz w:val="24"/>
          <w:szCs w:val="24"/>
          <w:lang w:eastAsia="hr-HR"/>
        </w:rPr>
        <w:t xml:space="preserve">u prethodnom postupku nad dužnikom </w:t>
      </w:r>
    </w:p>
    <w:p w:rsidR="00CB4B14" w:rsidP="00F65D4C" w:rsidRDefault="00CB4B14">
      <w:pPr>
        <w:spacing w:after="0" w:line="240" w:lineRule="auto"/>
        <w:jc w:val="center"/>
        <w:rPr>
          <w:rFonts w:ascii="Arial" w:hAnsi="Arial" w:eastAsia="Times New Roman" w:cs="Arial"/>
          <w:sz w:val="24"/>
          <w:szCs w:val="24"/>
          <w:lang w:eastAsia="hr-HR"/>
        </w:rPr>
      </w:pPr>
      <w:r w:rsidRPr="00CB4B14">
        <w:rPr>
          <w:rFonts w:ascii="Arial" w:hAnsi="Arial" w:eastAsia="Times New Roman" w:cs="Arial"/>
          <w:sz w:val="24"/>
          <w:szCs w:val="24"/>
          <w:lang w:eastAsia="hr-HR"/>
        </w:rPr>
        <w:t>RK SYSTEM j.d.o.o., Varaždin, Ulica Eugena Kvaternika 16, OIB:31727554644</w:t>
      </w:r>
    </w:p>
    <w:p w:rsidRPr="00826927" w:rsidR="00F65D4C" w:rsidP="00F65D4C" w:rsidRDefault="00F65D4C">
      <w:pPr>
        <w:spacing w:after="0" w:line="240" w:lineRule="auto"/>
        <w:jc w:val="center"/>
        <w:rPr>
          <w:rFonts w:ascii="Arial" w:hAnsi="Arial" w:cs="Arial"/>
          <w:sz w:val="24"/>
          <w:szCs w:val="24"/>
        </w:rPr>
      </w:pPr>
      <w:r w:rsidRPr="00826927">
        <w:rPr>
          <w:rFonts w:ascii="Arial" w:hAnsi="Arial" w:eastAsia="Times New Roman" w:cs="Arial"/>
          <w:sz w:val="24"/>
          <w:szCs w:val="24"/>
          <w:lang w:eastAsia="hr-HR"/>
        </w:rPr>
        <w:t xml:space="preserve">radi </w:t>
      </w:r>
      <w:r w:rsidRPr="00826927" w:rsidR="00497D31">
        <w:rPr>
          <w:rFonts w:ascii="Arial" w:hAnsi="Arial" w:eastAsia="Times New Roman" w:cs="Arial"/>
          <w:sz w:val="24"/>
          <w:szCs w:val="24"/>
          <w:lang w:eastAsia="hr-HR"/>
        </w:rPr>
        <w:t>očitovanja</w:t>
      </w:r>
      <w:r w:rsidRPr="00826927">
        <w:rPr>
          <w:rFonts w:ascii="Arial" w:hAnsi="Arial" w:eastAsia="Times New Roman" w:cs="Arial"/>
          <w:sz w:val="24"/>
          <w:szCs w:val="24"/>
          <w:lang w:eastAsia="hr-HR"/>
        </w:rPr>
        <w:t xml:space="preserve"> o prijedlogu za otvaranje stečajnog postupka</w:t>
      </w:r>
    </w:p>
    <w:p w:rsidRPr="00826927" w:rsidR="00F65D4C" w:rsidP="00F65D4C" w:rsidRDefault="00F65D4C">
      <w:pPr>
        <w:spacing w:after="0" w:line="240" w:lineRule="auto"/>
        <w:jc w:val="center"/>
        <w:rPr>
          <w:rFonts w:ascii="Arial" w:hAnsi="Arial" w:eastAsia="Times New Roman" w:cs="Arial"/>
          <w:sz w:val="24"/>
          <w:szCs w:val="24"/>
          <w:lang w:eastAsia="hr-HR"/>
        </w:rPr>
      </w:pPr>
      <w:r w:rsidRPr="00826927">
        <w:rPr>
          <w:rFonts w:ascii="Arial" w:hAnsi="Arial" w:eastAsia="Times New Roman" w:cs="Arial"/>
          <w:sz w:val="24"/>
          <w:szCs w:val="24"/>
          <w:lang w:eastAsia="hr-HR"/>
        </w:rPr>
        <w:t xml:space="preserve">i radi rasprave o </w:t>
      </w:r>
      <w:r w:rsidRPr="00826927" w:rsidR="00497D31">
        <w:rPr>
          <w:rFonts w:ascii="Arial" w:hAnsi="Arial" w:eastAsia="Times New Roman" w:cs="Arial"/>
          <w:sz w:val="24"/>
          <w:szCs w:val="24"/>
          <w:lang w:eastAsia="hr-HR"/>
        </w:rPr>
        <w:t>pretpostavkama</w:t>
      </w:r>
      <w:r w:rsidRPr="00826927">
        <w:rPr>
          <w:rFonts w:ascii="Arial" w:hAnsi="Arial" w:eastAsia="Times New Roman" w:cs="Arial"/>
          <w:sz w:val="24"/>
          <w:szCs w:val="24"/>
          <w:lang w:eastAsia="hr-HR"/>
        </w:rPr>
        <w:t xml:space="preserve"> za otvaranje stečajnog postupka</w:t>
      </w:r>
    </w:p>
    <w:p w:rsidRPr="00826927" w:rsidR="00F65D4C" w:rsidP="00F65D4C" w:rsidRDefault="00F65D4C">
      <w:pPr>
        <w:spacing w:after="0" w:line="240" w:lineRule="auto"/>
        <w:jc w:val="center"/>
        <w:rPr>
          <w:rFonts w:ascii="Arial" w:hAnsi="Arial" w:eastAsia="Times New Roman" w:cs="Arial"/>
          <w:sz w:val="24"/>
          <w:szCs w:val="24"/>
          <w:lang w:eastAsia="hr-HR"/>
        </w:rPr>
      </w:pPr>
    </w:p>
    <w:p w:rsidRPr="00826927" w:rsidR="00F65D4C" w:rsidP="00F65D4C" w:rsidRDefault="00F65D4C">
      <w:pPr>
        <w:spacing w:after="0" w:line="240" w:lineRule="auto"/>
        <w:rPr>
          <w:rFonts w:ascii="Arial" w:hAnsi="Arial" w:eastAsia="Times New Roman" w:cs="Arial"/>
          <w:sz w:val="24"/>
          <w:szCs w:val="24"/>
          <w:lang w:eastAsia="hr-HR"/>
        </w:rPr>
      </w:pPr>
    </w:p>
    <w:p w:rsidRPr="00826927" w:rsidR="00E2482F" w:rsidP="00E2482F" w:rsidRDefault="00E2482F">
      <w:pPr>
        <w:spacing w:after="0" w:line="240" w:lineRule="auto"/>
        <w:jc w:val="both"/>
        <w:rPr>
          <w:rFonts w:ascii="Arial" w:hAnsi="Arial" w:eastAsia="Times New Roman" w:cs="Arial"/>
          <w:sz w:val="24"/>
          <w:szCs w:val="24"/>
          <w:lang w:eastAsia="hr-HR"/>
        </w:rPr>
      </w:pPr>
      <w:r w:rsidRPr="00826927">
        <w:rPr>
          <w:rFonts w:ascii="Arial" w:hAnsi="Arial" w:eastAsia="Times New Roman" w:cs="Arial"/>
          <w:sz w:val="24"/>
          <w:szCs w:val="24"/>
          <w:lang w:eastAsia="hr-HR"/>
        </w:rPr>
        <w:t xml:space="preserve">Nazočni od strane suda: </w:t>
      </w:r>
    </w:p>
    <w:p w:rsidRPr="00826927" w:rsidR="00E2482F" w:rsidP="00E2482F" w:rsidRDefault="00E2482F">
      <w:pPr>
        <w:spacing w:after="0" w:line="240" w:lineRule="auto"/>
        <w:jc w:val="both"/>
        <w:rPr>
          <w:rFonts w:ascii="Arial" w:hAnsi="Arial" w:eastAsia="Times New Roman" w:cs="Arial"/>
          <w:sz w:val="24"/>
          <w:szCs w:val="24"/>
          <w:lang w:eastAsia="hr-HR"/>
        </w:rPr>
      </w:pPr>
      <w:r w:rsidRPr="00826927">
        <w:rPr>
          <w:rFonts w:ascii="Arial" w:hAnsi="Arial" w:eastAsia="Times New Roman" w:cs="Arial"/>
          <w:sz w:val="24"/>
          <w:szCs w:val="24"/>
          <w:lang w:eastAsia="hr-HR"/>
        </w:rPr>
        <w:t xml:space="preserve">Sudac: Denis Krnjak  </w:t>
      </w:r>
    </w:p>
    <w:p w:rsidRPr="00826927" w:rsidR="00E2482F" w:rsidP="00E2482F" w:rsidRDefault="00E2482F">
      <w:pPr>
        <w:spacing w:after="0" w:line="240" w:lineRule="auto"/>
        <w:jc w:val="both"/>
        <w:rPr>
          <w:rFonts w:ascii="Arial" w:hAnsi="Arial" w:eastAsia="Times New Roman" w:cs="Arial"/>
          <w:sz w:val="24"/>
          <w:szCs w:val="24"/>
          <w:lang w:eastAsia="hr-HR"/>
        </w:rPr>
      </w:pPr>
      <w:r w:rsidRPr="00826927">
        <w:rPr>
          <w:rFonts w:ascii="Arial" w:hAnsi="Arial" w:eastAsia="Times New Roman" w:cs="Arial"/>
          <w:sz w:val="24"/>
          <w:szCs w:val="24"/>
          <w:lang w:eastAsia="hr-HR"/>
        </w:rPr>
        <w:t xml:space="preserve">Zapisničar: Nevenka Vuković </w:t>
      </w:r>
    </w:p>
    <w:p w:rsidRPr="00826927" w:rsidR="00F65D4C" w:rsidP="00F65D4C" w:rsidRDefault="00F65D4C">
      <w:pPr>
        <w:spacing w:after="0" w:line="240" w:lineRule="auto"/>
        <w:rPr>
          <w:rFonts w:ascii="Arial" w:hAnsi="Arial" w:eastAsia="Times New Roman" w:cs="Arial"/>
          <w:sz w:val="24"/>
          <w:szCs w:val="24"/>
          <w:lang w:eastAsia="hr-HR"/>
        </w:rPr>
      </w:pPr>
    </w:p>
    <w:p w:rsidRPr="00826927" w:rsidR="00F65D4C" w:rsidP="00F65D4C" w:rsidRDefault="00F65D4C">
      <w:pPr>
        <w:spacing w:after="0" w:line="240" w:lineRule="auto"/>
        <w:jc w:val="both"/>
        <w:rPr>
          <w:rFonts w:ascii="Arial" w:hAnsi="Arial" w:eastAsia="Times New Roman" w:cs="Arial"/>
          <w:sz w:val="24"/>
          <w:szCs w:val="24"/>
          <w:lang w:eastAsia="hr-HR"/>
        </w:rPr>
      </w:pPr>
      <w:r w:rsidRPr="00826927">
        <w:rPr>
          <w:rFonts w:ascii="Arial" w:hAnsi="Arial" w:eastAsia="Times New Roman" w:cs="Arial"/>
          <w:sz w:val="24"/>
          <w:szCs w:val="24"/>
          <w:lang w:eastAsia="hr-HR"/>
        </w:rPr>
        <w:tab/>
        <w:t xml:space="preserve">Stečajni sudac otvara raspravu u </w:t>
      </w:r>
      <w:r w:rsidRPr="00826927" w:rsidR="00C50850">
        <w:rPr>
          <w:rFonts w:ascii="Arial" w:hAnsi="Arial" w:eastAsia="Times New Roman" w:cs="Arial"/>
          <w:sz w:val="24"/>
          <w:szCs w:val="24"/>
          <w:lang w:eastAsia="hr-HR"/>
        </w:rPr>
        <w:t>09</w:t>
      </w:r>
      <w:r w:rsidRPr="00826927" w:rsidR="00BD7A74">
        <w:rPr>
          <w:rFonts w:ascii="Arial" w:hAnsi="Arial" w:eastAsia="Times New Roman" w:cs="Arial"/>
          <w:sz w:val="24"/>
          <w:szCs w:val="24"/>
          <w:lang w:eastAsia="hr-HR"/>
        </w:rPr>
        <w:t>:</w:t>
      </w:r>
      <w:r w:rsidR="005D38B7">
        <w:rPr>
          <w:rFonts w:ascii="Arial" w:hAnsi="Arial" w:eastAsia="Times New Roman" w:cs="Arial"/>
          <w:sz w:val="24"/>
          <w:szCs w:val="24"/>
          <w:lang w:eastAsia="hr-HR"/>
        </w:rPr>
        <w:t>00</w:t>
      </w:r>
      <w:r w:rsidRPr="00826927">
        <w:rPr>
          <w:rFonts w:ascii="Arial" w:hAnsi="Arial" w:eastAsia="Times New Roman" w:cs="Arial"/>
          <w:sz w:val="24"/>
          <w:szCs w:val="24"/>
          <w:lang w:eastAsia="hr-HR"/>
        </w:rPr>
        <w:t xml:space="preserve"> sati i utvrđuje da su od pozvanih osoba pristupili:</w:t>
      </w:r>
    </w:p>
    <w:p w:rsidRPr="00826927" w:rsidR="00F65D4C" w:rsidP="00F65D4C" w:rsidRDefault="00F65D4C">
      <w:pPr>
        <w:spacing w:after="0" w:line="240" w:lineRule="auto"/>
        <w:rPr>
          <w:rFonts w:ascii="Arial" w:hAnsi="Arial" w:eastAsia="Times New Roman" w:cs="Arial"/>
          <w:sz w:val="24"/>
          <w:szCs w:val="24"/>
          <w:lang w:eastAsia="hr-HR"/>
        </w:rPr>
      </w:pPr>
      <w:r w:rsidRPr="00826927">
        <w:rPr>
          <w:rFonts w:ascii="Arial" w:hAnsi="Arial" w:eastAsia="Times New Roman" w:cs="Arial"/>
          <w:sz w:val="24"/>
          <w:szCs w:val="24"/>
          <w:lang w:eastAsia="hr-HR"/>
        </w:rPr>
        <w:tab/>
      </w:r>
    </w:p>
    <w:p w:rsidRPr="00BE3F63" w:rsidR="00F65D4C" w:rsidP="00E4232A" w:rsidRDefault="00F65D4C">
      <w:pPr>
        <w:numPr>
          <w:ilvl w:val="0"/>
          <w:numId w:val="2"/>
        </w:numPr>
        <w:spacing w:after="0" w:line="240" w:lineRule="auto"/>
        <w:contextualSpacing/>
        <w:rPr>
          <w:rFonts w:ascii="Arial" w:hAnsi="Arial" w:eastAsia="Times New Roman" w:cs="Arial"/>
          <w:sz w:val="24"/>
          <w:szCs w:val="24"/>
          <w:lang w:eastAsia="hr-HR"/>
        </w:rPr>
      </w:pPr>
      <w:r w:rsidRPr="00BE3F63">
        <w:rPr>
          <w:rFonts w:ascii="Arial" w:hAnsi="Arial" w:eastAsia="Times New Roman" w:cs="Arial"/>
          <w:sz w:val="24"/>
          <w:szCs w:val="24"/>
          <w:lang w:eastAsia="hr-HR"/>
        </w:rPr>
        <w:t>za predlagatelja</w:t>
      </w:r>
      <w:r w:rsidRPr="00BE3F63" w:rsidR="004133B6">
        <w:rPr>
          <w:rFonts w:ascii="Arial" w:hAnsi="Arial" w:eastAsia="Times New Roman" w:cs="Arial"/>
          <w:sz w:val="24"/>
          <w:szCs w:val="24"/>
          <w:lang w:eastAsia="hr-HR"/>
        </w:rPr>
        <w:t xml:space="preserve"> </w:t>
      </w:r>
      <w:r w:rsidRPr="00BE3F63" w:rsidR="00497D31">
        <w:rPr>
          <w:rFonts w:ascii="Arial" w:hAnsi="Arial" w:eastAsia="Times New Roman" w:cs="Arial"/>
          <w:sz w:val="24"/>
          <w:szCs w:val="24"/>
          <w:lang w:eastAsia="hr-HR"/>
        </w:rPr>
        <w:t>RH:</w:t>
      </w:r>
      <w:r w:rsidRPr="00BE3F63" w:rsidR="00DD7F25">
        <w:rPr>
          <w:rFonts w:ascii="Arial" w:hAnsi="Arial" w:eastAsia="Times New Roman" w:cs="Arial"/>
          <w:sz w:val="24"/>
          <w:szCs w:val="24"/>
          <w:lang w:eastAsia="hr-HR"/>
        </w:rPr>
        <w:t xml:space="preserve"> zastupnica</w:t>
      </w:r>
      <w:r w:rsidRPr="00BE3F63">
        <w:rPr>
          <w:rFonts w:ascii="Arial" w:hAnsi="Arial" w:eastAsia="Times New Roman" w:cs="Arial"/>
          <w:sz w:val="24"/>
          <w:szCs w:val="24"/>
          <w:lang w:eastAsia="hr-HR"/>
        </w:rPr>
        <w:t xml:space="preserve"> po zakonu</w:t>
      </w:r>
      <w:r w:rsidRPr="00BE3F63" w:rsidR="00DD7F25">
        <w:rPr>
          <w:rFonts w:ascii="Arial" w:hAnsi="Arial" w:eastAsia="Times New Roman" w:cs="Arial"/>
          <w:sz w:val="24"/>
          <w:szCs w:val="24"/>
          <w:lang w:eastAsia="hr-HR"/>
        </w:rPr>
        <w:t xml:space="preserve"> </w:t>
      </w:r>
      <w:r w:rsidRPr="00BE3F63" w:rsidR="00826927">
        <w:rPr>
          <w:rFonts w:ascii="Arial" w:hAnsi="Arial" w:eastAsia="Times New Roman" w:cs="Arial"/>
          <w:sz w:val="24"/>
          <w:szCs w:val="24"/>
          <w:lang w:eastAsia="hr-HR"/>
        </w:rPr>
        <w:t>Jelena Knežević</w:t>
      </w:r>
      <w:r w:rsidRPr="00BE3F63" w:rsidR="00DD7F25">
        <w:rPr>
          <w:rFonts w:ascii="Arial" w:hAnsi="Arial" w:eastAsia="Times New Roman" w:cs="Arial"/>
          <w:sz w:val="24"/>
          <w:szCs w:val="24"/>
          <w:lang w:eastAsia="hr-HR"/>
        </w:rPr>
        <w:t>, zamjenica ŽDO</w:t>
      </w:r>
    </w:p>
    <w:p w:rsidRPr="00826927" w:rsidR="004133B6" w:rsidP="00E4232A" w:rsidRDefault="004133B6">
      <w:pPr>
        <w:numPr>
          <w:ilvl w:val="0"/>
          <w:numId w:val="2"/>
        </w:numPr>
        <w:spacing w:after="0" w:line="240" w:lineRule="auto"/>
        <w:contextualSpacing/>
        <w:rPr>
          <w:rFonts w:ascii="Arial" w:hAnsi="Arial" w:eastAsia="Times New Roman" w:cs="Arial"/>
          <w:sz w:val="24"/>
          <w:szCs w:val="24"/>
          <w:lang w:eastAsia="hr-HR"/>
        </w:rPr>
      </w:pPr>
      <w:r w:rsidRPr="00826927">
        <w:rPr>
          <w:rFonts w:ascii="Arial" w:hAnsi="Arial" w:eastAsia="Times New Roman" w:cs="Arial"/>
          <w:sz w:val="24"/>
          <w:szCs w:val="24"/>
          <w:lang w:eastAsia="hr-HR"/>
        </w:rPr>
        <w:t>za Financijsku agenciju: nitko, dostava poziva uredna</w:t>
      </w:r>
    </w:p>
    <w:p w:rsidR="00F65D4C" w:rsidP="00F65D4C" w:rsidRDefault="00F65D4C">
      <w:pPr>
        <w:numPr>
          <w:ilvl w:val="0"/>
          <w:numId w:val="2"/>
        </w:numPr>
        <w:spacing w:after="0" w:line="240" w:lineRule="auto"/>
        <w:rPr>
          <w:rFonts w:ascii="Arial" w:hAnsi="Arial" w:eastAsia="Times New Roman" w:cs="Arial"/>
          <w:sz w:val="24"/>
          <w:szCs w:val="24"/>
          <w:lang w:eastAsia="hr-HR"/>
        </w:rPr>
      </w:pPr>
      <w:r w:rsidRPr="00826927">
        <w:rPr>
          <w:rFonts w:ascii="Arial" w:hAnsi="Arial" w:eastAsia="Times New Roman" w:cs="Arial"/>
          <w:sz w:val="24"/>
          <w:szCs w:val="24"/>
          <w:lang w:eastAsia="hr-HR"/>
        </w:rPr>
        <w:t xml:space="preserve">za dužnika: </w:t>
      </w:r>
      <w:r w:rsidRPr="00826927" w:rsidR="00826927">
        <w:rPr>
          <w:rFonts w:ascii="Arial" w:hAnsi="Arial" w:eastAsia="Times New Roman" w:cs="Arial"/>
          <w:sz w:val="24"/>
          <w:szCs w:val="24"/>
          <w:lang w:eastAsia="hr-HR"/>
        </w:rPr>
        <w:t>nitko, dostava poziva uredna</w:t>
      </w:r>
    </w:p>
    <w:p w:rsidRPr="007F6DD2" w:rsidR="005D38B7" w:rsidP="00F65D4C" w:rsidRDefault="005D38B7">
      <w:pPr>
        <w:numPr>
          <w:ilvl w:val="0"/>
          <w:numId w:val="2"/>
        </w:numPr>
        <w:spacing w:after="0" w:line="240" w:lineRule="auto"/>
        <w:rPr>
          <w:rFonts w:ascii="Arial" w:hAnsi="Arial" w:eastAsia="Times New Roman" w:cs="Arial"/>
          <w:sz w:val="24"/>
          <w:szCs w:val="24"/>
          <w:lang w:eastAsia="hr-HR"/>
        </w:rPr>
      </w:pPr>
      <w:r w:rsidRPr="007F6DD2">
        <w:rPr>
          <w:rFonts w:ascii="Arial" w:hAnsi="Arial" w:eastAsia="Times New Roman" w:cs="Arial"/>
          <w:sz w:val="24"/>
          <w:szCs w:val="24"/>
          <w:lang w:eastAsia="hr-HR"/>
        </w:rPr>
        <w:t xml:space="preserve">privremeni stečajni upravitelj </w:t>
      </w:r>
      <w:r w:rsidRPr="007F6DD2" w:rsidR="007F6DD2">
        <w:rPr>
          <w:rFonts w:ascii="Arial" w:hAnsi="Arial" w:eastAsia="Times New Roman" w:cs="Arial"/>
          <w:sz w:val="24"/>
          <w:szCs w:val="24"/>
          <w:lang w:eastAsia="hr-HR"/>
        </w:rPr>
        <w:t>Želimir Uršulin</w:t>
      </w:r>
    </w:p>
    <w:p w:rsidRPr="00826927" w:rsidR="00F65D4C" w:rsidP="00F65D4C" w:rsidRDefault="00F65D4C">
      <w:pPr>
        <w:spacing w:after="0" w:line="240" w:lineRule="auto"/>
        <w:ind w:left="1065"/>
        <w:rPr>
          <w:rFonts w:ascii="Arial" w:hAnsi="Arial" w:eastAsia="Times New Roman" w:cs="Arial"/>
          <w:sz w:val="24"/>
          <w:szCs w:val="24"/>
          <w:lang w:eastAsia="hr-HR"/>
        </w:rPr>
      </w:pPr>
    </w:p>
    <w:p w:rsidRPr="00826927" w:rsidR="00DD7F25" w:rsidP="00E173EC" w:rsidRDefault="00DD7F25">
      <w:pPr>
        <w:spacing w:after="0" w:line="240" w:lineRule="auto"/>
        <w:jc w:val="both"/>
        <w:rPr>
          <w:rFonts w:ascii="Arial" w:hAnsi="Arial" w:eastAsia="Times New Roman" w:cs="Arial"/>
          <w:sz w:val="24"/>
          <w:szCs w:val="24"/>
          <w:lang w:eastAsia="hr-HR"/>
        </w:rPr>
      </w:pPr>
      <w:r w:rsidRPr="00826927">
        <w:rPr>
          <w:rFonts w:ascii="Arial" w:hAnsi="Arial" w:eastAsia="Times New Roman" w:cs="Arial"/>
          <w:sz w:val="24"/>
          <w:szCs w:val="24"/>
          <w:lang w:eastAsia="hr-HR"/>
        </w:rPr>
        <w:tab/>
        <w:t>Utvrđuje se da na današnje ročište nisu</w:t>
      </w:r>
      <w:r w:rsidRPr="00826927" w:rsidR="001C68C4">
        <w:rPr>
          <w:rFonts w:ascii="Arial" w:hAnsi="Arial" w:eastAsia="Times New Roman" w:cs="Arial"/>
          <w:sz w:val="24"/>
          <w:szCs w:val="24"/>
          <w:lang w:eastAsia="hr-HR"/>
        </w:rPr>
        <w:t xml:space="preserve"> </w:t>
      </w:r>
      <w:r w:rsidRPr="00826927">
        <w:rPr>
          <w:rFonts w:ascii="Arial" w:hAnsi="Arial" w:eastAsia="Times New Roman" w:cs="Arial"/>
          <w:sz w:val="24"/>
          <w:szCs w:val="24"/>
          <w:lang w:eastAsia="hr-HR"/>
        </w:rPr>
        <w:t>pristupili uredno pozvani predstavnik Financijske agencije</w:t>
      </w:r>
      <w:r w:rsidRPr="00826927" w:rsidR="001C68C4">
        <w:rPr>
          <w:rFonts w:ascii="Arial" w:hAnsi="Arial" w:eastAsia="Times New Roman" w:cs="Arial"/>
          <w:sz w:val="24"/>
          <w:szCs w:val="24"/>
          <w:lang w:eastAsia="hr-HR"/>
        </w:rPr>
        <w:t xml:space="preserve"> i direktor dužnika.</w:t>
      </w:r>
    </w:p>
    <w:p w:rsidRPr="00826927" w:rsidR="00DD7F25" w:rsidP="00F65D4C" w:rsidRDefault="00DD7F25">
      <w:pPr>
        <w:spacing w:after="0" w:line="240" w:lineRule="auto"/>
        <w:ind w:left="1065"/>
        <w:rPr>
          <w:rFonts w:ascii="Arial" w:hAnsi="Arial" w:eastAsia="Times New Roman" w:cs="Arial"/>
          <w:sz w:val="24"/>
          <w:szCs w:val="24"/>
          <w:lang w:eastAsia="hr-HR"/>
        </w:rPr>
      </w:pPr>
    </w:p>
    <w:p w:rsidRPr="00826927" w:rsidR="00DD7F25" w:rsidP="0006491E" w:rsidRDefault="00DD7F25">
      <w:pPr>
        <w:spacing w:after="0" w:line="240" w:lineRule="auto"/>
        <w:ind w:firstLine="708"/>
        <w:jc w:val="both"/>
        <w:rPr>
          <w:rFonts w:ascii="Arial" w:hAnsi="Arial" w:eastAsia="Times New Roman" w:cs="Arial"/>
          <w:sz w:val="24"/>
          <w:szCs w:val="24"/>
          <w:lang w:eastAsia="hr-HR"/>
        </w:rPr>
      </w:pPr>
      <w:r w:rsidRPr="00826927">
        <w:rPr>
          <w:rFonts w:ascii="Arial" w:hAnsi="Arial" w:eastAsia="Times New Roman" w:cs="Arial"/>
          <w:sz w:val="24"/>
          <w:szCs w:val="24"/>
          <w:lang w:eastAsia="hr-HR"/>
        </w:rPr>
        <w:t xml:space="preserve">Sud donosi </w:t>
      </w:r>
    </w:p>
    <w:p w:rsidRPr="00826927" w:rsidR="00DD7F25" w:rsidP="0006491E" w:rsidRDefault="00BA36FB">
      <w:pPr>
        <w:spacing w:after="0" w:line="240" w:lineRule="auto"/>
        <w:jc w:val="center"/>
        <w:rPr>
          <w:rFonts w:ascii="Arial" w:hAnsi="Arial" w:eastAsia="Times New Roman" w:cs="Arial"/>
          <w:sz w:val="24"/>
          <w:szCs w:val="24"/>
          <w:lang w:eastAsia="hr-HR"/>
        </w:rPr>
      </w:pPr>
      <w:r w:rsidRPr="00826927">
        <w:rPr>
          <w:rFonts w:ascii="Arial" w:hAnsi="Arial" w:eastAsia="Times New Roman" w:cs="Arial"/>
          <w:sz w:val="24"/>
          <w:szCs w:val="24"/>
          <w:lang w:eastAsia="hr-HR"/>
        </w:rPr>
        <w:t>z a k lj u č a k</w:t>
      </w:r>
    </w:p>
    <w:p w:rsidRPr="00826927" w:rsidR="00DD7F25" w:rsidP="0006491E" w:rsidRDefault="00DD7F25">
      <w:pPr>
        <w:spacing w:after="0" w:line="240" w:lineRule="auto"/>
        <w:ind w:left="1065"/>
        <w:jc w:val="both"/>
        <w:rPr>
          <w:rFonts w:ascii="Arial" w:hAnsi="Arial" w:eastAsia="Times New Roman" w:cs="Arial"/>
          <w:sz w:val="24"/>
          <w:szCs w:val="24"/>
          <w:lang w:eastAsia="hr-HR"/>
        </w:rPr>
      </w:pPr>
    </w:p>
    <w:p w:rsidRPr="00826927" w:rsidR="00DD7F25" w:rsidP="0006491E" w:rsidRDefault="00DD7F25">
      <w:pPr>
        <w:spacing w:after="0" w:line="240" w:lineRule="auto"/>
        <w:ind w:firstLine="708"/>
        <w:jc w:val="both"/>
        <w:rPr>
          <w:rFonts w:ascii="Arial" w:hAnsi="Arial" w:eastAsia="Times New Roman" w:cs="Arial"/>
          <w:sz w:val="24"/>
          <w:szCs w:val="24"/>
          <w:lang w:eastAsia="hr-HR"/>
        </w:rPr>
      </w:pPr>
      <w:r w:rsidRPr="00826927">
        <w:rPr>
          <w:rFonts w:ascii="Arial" w:hAnsi="Arial" w:eastAsia="Times New Roman" w:cs="Arial"/>
          <w:sz w:val="24"/>
          <w:szCs w:val="24"/>
          <w:lang w:eastAsia="hr-HR"/>
        </w:rPr>
        <w:t>Ročište će se održati bez prisutnosti nepristupjelih osoba.</w:t>
      </w:r>
    </w:p>
    <w:p w:rsidRPr="00826927" w:rsidR="00DD7F25" w:rsidP="00F65D4C" w:rsidRDefault="00DD7F25">
      <w:pPr>
        <w:spacing w:after="0" w:line="240" w:lineRule="auto"/>
        <w:ind w:left="1065"/>
        <w:rPr>
          <w:rFonts w:ascii="Arial" w:hAnsi="Arial" w:eastAsia="Times New Roman" w:cs="Arial"/>
          <w:sz w:val="24"/>
          <w:szCs w:val="24"/>
          <w:lang w:eastAsia="hr-HR"/>
        </w:rPr>
      </w:pPr>
    </w:p>
    <w:p w:rsidRPr="00826927" w:rsidR="00F65D4C" w:rsidP="00F65D4C" w:rsidRDefault="00F65D4C">
      <w:pPr>
        <w:spacing w:after="0" w:line="240" w:lineRule="auto"/>
        <w:jc w:val="both"/>
        <w:rPr>
          <w:rFonts w:ascii="Arial" w:hAnsi="Arial" w:cs="Arial"/>
          <w:sz w:val="24"/>
          <w:szCs w:val="24"/>
        </w:rPr>
      </w:pPr>
      <w:r w:rsidRPr="00826927">
        <w:rPr>
          <w:rFonts w:ascii="Arial" w:hAnsi="Arial" w:eastAsia="Times New Roman" w:cs="Arial"/>
          <w:sz w:val="24"/>
          <w:szCs w:val="24"/>
          <w:lang w:eastAsia="hr-HR"/>
        </w:rPr>
        <w:tab/>
        <w:t xml:space="preserve">Stečajni sudac objavljuje da je predmet današnjeg ročišta rasprava radi </w:t>
      </w:r>
      <w:r w:rsidRPr="00826927" w:rsidR="00497D31">
        <w:rPr>
          <w:rFonts w:ascii="Arial" w:hAnsi="Arial" w:eastAsia="Times New Roman" w:cs="Arial"/>
          <w:sz w:val="24"/>
          <w:szCs w:val="24"/>
          <w:lang w:eastAsia="hr-HR"/>
        </w:rPr>
        <w:t>očitovanja</w:t>
      </w:r>
      <w:r w:rsidRPr="00826927">
        <w:rPr>
          <w:rFonts w:ascii="Arial" w:hAnsi="Arial" w:eastAsia="Times New Roman" w:cs="Arial"/>
          <w:sz w:val="24"/>
          <w:szCs w:val="24"/>
          <w:lang w:eastAsia="hr-HR"/>
        </w:rPr>
        <w:t xml:space="preserve"> o prijedlogu za otvaran</w:t>
      </w:r>
      <w:r w:rsidRPr="00826927" w:rsidR="00497D31">
        <w:rPr>
          <w:rFonts w:ascii="Arial" w:hAnsi="Arial" w:eastAsia="Times New Roman" w:cs="Arial"/>
          <w:sz w:val="24"/>
          <w:szCs w:val="24"/>
          <w:lang w:eastAsia="hr-HR"/>
        </w:rPr>
        <w:t>je stečajnog postupka i rasprava</w:t>
      </w:r>
      <w:r w:rsidRPr="00826927">
        <w:rPr>
          <w:rFonts w:ascii="Arial" w:hAnsi="Arial" w:eastAsia="Times New Roman" w:cs="Arial"/>
          <w:sz w:val="24"/>
          <w:szCs w:val="24"/>
          <w:lang w:eastAsia="hr-HR"/>
        </w:rPr>
        <w:t xml:space="preserve"> o </w:t>
      </w:r>
      <w:r w:rsidRPr="00826927" w:rsidR="00497D31">
        <w:rPr>
          <w:rFonts w:ascii="Arial" w:hAnsi="Arial" w:eastAsia="Times New Roman" w:cs="Arial"/>
          <w:sz w:val="24"/>
          <w:szCs w:val="24"/>
          <w:lang w:eastAsia="hr-HR"/>
        </w:rPr>
        <w:t>pretpostavkama</w:t>
      </w:r>
      <w:r w:rsidRPr="00826927">
        <w:rPr>
          <w:rFonts w:ascii="Arial" w:hAnsi="Arial" w:eastAsia="Times New Roman" w:cs="Arial"/>
          <w:sz w:val="24"/>
          <w:szCs w:val="24"/>
          <w:lang w:eastAsia="hr-HR"/>
        </w:rPr>
        <w:t xml:space="preserve"> za otvaranje stečajnog postupka nad dužnikom </w:t>
      </w:r>
      <w:r w:rsidRPr="00CB4B14" w:rsidR="00CB4B14">
        <w:rPr>
          <w:rFonts w:ascii="Arial" w:hAnsi="Arial" w:eastAsia="Times New Roman" w:cs="Arial"/>
          <w:sz w:val="24"/>
          <w:szCs w:val="24"/>
          <w:lang w:eastAsia="hr-HR"/>
        </w:rPr>
        <w:t>RK SYSTEM j.d.o.o., Varaždin, Ulica Eugena Kvaternika 16, OIB:31727554644</w:t>
      </w:r>
      <w:r w:rsidRPr="00826927">
        <w:rPr>
          <w:rFonts w:ascii="Arial" w:hAnsi="Arial" w:cs="Arial"/>
          <w:sz w:val="24"/>
          <w:szCs w:val="24"/>
        </w:rPr>
        <w:t>.</w:t>
      </w:r>
    </w:p>
    <w:p w:rsidRPr="00826927" w:rsidR="00F65D4C" w:rsidP="00F65D4C" w:rsidRDefault="00F65D4C">
      <w:pPr>
        <w:spacing w:after="0" w:line="240" w:lineRule="auto"/>
        <w:jc w:val="both"/>
        <w:rPr>
          <w:rFonts w:ascii="Arial" w:hAnsi="Arial" w:eastAsia="Times New Roman" w:cs="Arial"/>
          <w:sz w:val="24"/>
          <w:szCs w:val="24"/>
          <w:lang w:eastAsia="hr-HR"/>
        </w:rPr>
      </w:pPr>
    </w:p>
    <w:p w:rsidRPr="00826927" w:rsidR="00DD7F25" w:rsidP="00F65D4C" w:rsidRDefault="00DD7F25">
      <w:pPr>
        <w:spacing w:after="0" w:line="240" w:lineRule="auto"/>
        <w:jc w:val="both"/>
        <w:rPr>
          <w:rFonts w:ascii="Arial" w:hAnsi="Arial" w:eastAsia="Times New Roman" w:cs="Arial"/>
          <w:sz w:val="24"/>
          <w:szCs w:val="24"/>
          <w:lang w:eastAsia="hr-HR"/>
        </w:rPr>
      </w:pPr>
    </w:p>
    <w:p w:rsidR="005D38B7" w:rsidP="00F65D4C" w:rsidRDefault="00DD7F25">
      <w:pPr>
        <w:spacing w:after="0" w:line="240" w:lineRule="auto"/>
        <w:jc w:val="both"/>
        <w:rPr>
          <w:rFonts w:ascii="Arial" w:hAnsi="Arial" w:eastAsia="Times New Roman" w:cs="Arial"/>
          <w:sz w:val="24"/>
          <w:szCs w:val="24"/>
          <w:lang w:eastAsia="hr-HR"/>
        </w:rPr>
      </w:pPr>
      <w:r w:rsidRPr="00826927">
        <w:rPr>
          <w:rFonts w:ascii="Arial" w:hAnsi="Arial" w:eastAsia="Times New Roman" w:cs="Arial"/>
          <w:sz w:val="24"/>
          <w:szCs w:val="24"/>
          <w:lang w:eastAsia="hr-HR"/>
        </w:rPr>
        <w:tab/>
      </w:r>
      <w:r w:rsidR="005D38B7">
        <w:rPr>
          <w:rFonts w:ascii="Arial" w:hAnsi="Arial" w:eastAsia="Times New Roman" w:cs="Arial"/>
          <w:sz w:val="24"/>
          <w:szCs w:val="24"/>
          <w:lang w:eastAsia="hr-HR"/>
        </w:rPr>
        <w:t>Utvrđuje se da je privremeni stečajni</w:t>
      </w:r>
      <w:r w:rsidRPr="00F107C0" w:rsidR="005D38B7">
        <w:rPr>
          <w:rFonts w:ascii="Arial" w:hAnsi="Arial" w:eastAsia="Times New Roman" w:cs="Arial"/>
          <w:sz w:val="24"/>
          <w:szCs w:val="24"/>
          <w:lang w:eastAsia="hr-HR"/>
        </w:rPr>
        <w:t xml:space="preserve"> upravitelj u spis dostavi</w:t>
      </w:r>
      <w:r w:rsidR="005D38B7">
        <w:rPr>
          <w:rFonts w:ascii="Arial" w:hAnsi="Arial" w:eastAsia="Times New Roman" w:cs="Arial"/>
          <w:sz w:val="24"/>
          <w:szCs w:val="24"/>
          <w:lang w:eastAsia="hr-HR"/>
        </w:rPr>
        <w:t>o</w:t>
      </w:r>
      <w:r w:rsidRPr="00F107C0" w:rsidR="005D38B7">
        <w:rPr>
          <w:rFonts w:ascii="Arial" w:hAnsi="Arial" w:eastAsia="Times New Roman" w:cs="Arial"/>
          <w:sz w:val="24"/>
          <w:szCs w:val="24"/>
          <w:lang w:eastAsia="hr-HR"/>
        </w:rPr>
        <w:t xml:space="preserve"> izvješće o imovini i obvezama dužnika te da na ročištu kratko obrazlaže sadržaj izvješća</w:t>
      </w:r>
      <w:r w:rsidR="00E656D9">
        <w:rPr>
          <w:rFonts w:ascii="Arial" w:hAnsi="Arial" w:eastAsia="Times New Roman" w:cs="Arial"/>
          <w:sz w:val="24"/>
          <w:szCs w:val="24"/>
          <w:lang w:eastAsia="hr-HR"/>
        </w:rPr>
        <w:t xml:space="preserve">. </w:t>
      </w:r>
    </w:p>
    <w:p w:rsidR="006B0221" w:rsidP="00F65D4C" w:rsidRDefault="006B0221">
      <w:pPr>
        <w:spacing w:after="0" w:line="240" w:lineRule="auto"/>
        <w:jc w:val="both"/>
        <w:rPr>
          <w:rFonts w:ascii="Arial" w:hAnsi="Arial" w:eastAsia="Times New Roman" w:cs="Arial"/>
          <w:sz w:val="24"/>
          <w:szCs w:val="24"/>
          <w:lang w:eastAsia="hr-HR"/>
        </w:rPr>
      </w:pPr>
    </w:p>
    <w:p w:rsidR="00DD7F25" w:rsidP="00F65D4C" w:rsidRDefault="005D38B7">
      <w:pPr>
        <w:spacing w:after="0" w:line="240" w:lineRule="auto"/>
        <w:jc w:val="both"/>
        <w:rPr>
          <w:rFonts w:ascii="Arial" w:hAnsi="Arial" w:eastAsia="Times New Roman" w:cs="Arial"/>
          <w:sz w:val="24"/>
          <w:szCs w:val="24"/>
          <w:lang w:eastAsia="hr-HR"/>
        </w:rPr>
      </w:pPr>
      <w:r w:rsidRPr="00D84D73">
        <w:rPr>
          <w:rFonts w:ascii="Arial" w:hAnsi="Arial" w:eastAsia="Times New Roman" w:cs="Arial"/>
          <w:sz w:val="24"/>
          <w:szCs w:val="24"/>
          <w:lang w:eastAsia="hr-HR"/>
        </w:rPr>
        <w:tab/>
        <w:t>Zastupnica po zakonu predlagatelja RH izjavljuje da RH i nadalje ostaje kod prijedloga za otvaranje stečajnog postupka</w:t>
      </w:r>
      <w:r w:rsidR="00EE36AA">
        <w:rPr>
          <w:rFonts w:ascii="Arial" w:hAnsi="Arial" w:eastAsia="Times New Roman" w:cs="Arial"/>
          <w:sz w:val="24"/>
          <w:szCs w:val="24"/>
          <w:lang w:eastAsia="hr-HR"/>
        </w:rPr>
        <w:t xml:space="preserve">. Dodatno postavlja upit privremenom stečajnom upravitelju vezano za novčanu  tražbinu prema kupcu TIMA Marko Novak S.p. odnosno postavlja upit o osnovi potraživanja prema navedenom kupcu te i koja je </w:t>
      </w:r>
      <w:r w:rsidR="00EE36AA">
        <w:rPr>
          <w:rFonts w:ascii="Arial" w:hAnsi="Arial" w:eastAsia="Times New Roman" w:cs="Arial"/>
          <w:sz w:val="24"/>
          <w:szCs w:val="24"/>
          <w:lang w:eastAsia="hr-HR"/>
        </w:rPr>
        <w:lastRenderedPageBreak/>
        <w:t>vjerojatnost uspjeha ovdje stečajnog dužnika u situaciji pokretanja postupka radi naplate tražbine.</w:t>
      </w:r>
      <w:r w:rsidR="00B157B7">
        <w:rPr>
          <w:rFonts w:ascii="Arial" w:hAnsi="Arial" w:eastAsia="Times New Roman" w:cs="Arial"/>
          <w:sz w:val="24"/>
          <w:szCs w:val="24"/>
          <w:lang w:eastAsia="hr-HR"/>
        </w:rPr>
        <w:t xml:space="preserve"> </w:t>
      </w:r>
    </w:p>
    <w:p w:rsidR="00FD2C9D" w:rsidP="00F65D4C" w:rsidRDefault="00FD2C9D">
      <w:pPr>
        <w:spacing w:after="0" w:line="240" w:lineRule="auto"/>
        <w:jc w:val="both"/>
        <w:rPr>
          <w:rFonts w:ascii="Arial" w:hAnsi="Arial" w:eastAsia="Times New Roman" w:cs="Arial"/>
          <w:sz w:val="24"/>
          <w:szCs w:val="24"/>
          <w:lang w:eastAsia="hr-HR"/>
        </w:rPr>
      </w:pPr>
    </w:p>
    <w:p w:rsidR="00FD2C9D" w:rsidP="00F65D4C" w:rsidRDefault="00FD2C9D">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 xml:space="preserve">Privremeni stečajni upravitelj dodatno izjavljuje da se ne može detaljno očitovati o uspjehu stečajnog dužnika u slučaju pokretanja parnice radi naplate prema kupcu TIMA. Iz računovodstvenog servisa Lynvest d.o.o. koji je obavljao knjigovodstvene poslove tijekom 2024. zaprimio je određenu dokumentaciju u vidu bilance za kupca TIMA te ima saznanja da postoje uredno izdane fakture iz 2024. i to konkretno od 19. travnja do 30. rujna 2024. Također ima saznanja da je tražbina proizašla iz poslovnog odnosa u kojem je stečajni dužnik obavljao određene građevinske radove za kupca kao naručitelja. Prema navodima osnivača Jure Ramšaka kupac osporava predmetnu novčanu tražbinu na način da ističe da su radovi nekvalitetno izvedeni te i izvan rokova koji su bili predviđeni ugovornim odnosom. </w:t>
      </w:r>
    </w:p>
    <w:p w:rsidRPr="00D84D73" w:rsidR="006B0221" w:rsidP="00F65D4C" w:rsidRDefault="006B0221">
      <w:pPr>
        <w:spacing w:after="0" w:line="240" w:lineRule="auto"/>
        <w:jc w:val="both"/>
        <w:rPr>
          <w:rFonts w:ascii="Arial" w:hAnsi="Arial" w:eastAsia="Times New Roman" w:cs="Arial"/>
          <w:sz w:val="24"/>
          <w:szCs w:val="24"/>
          <w:lang w:eastAsia="hr-HR"/>
        </w:rPr>
      </w:pPr>
    </w:p>
    <w:p w:rsidRPr="00826927" w:rsidR="00DD7F25" w:rsidP="00F65D4C" w:rsidRDefault="00DD7F25">
      <w:pPr>
        <w:spacing w:after="0" w:line="240" w:lineRule="auto"/>
        <w:jc w:val="both"/>
        <w:rPr>
          <w:rFonts w:ascii="Arial" w:hAnsi="Arial" w:eastAsia="Times New Roman" w:cs="Arial"/>
          <w:sz w:val="24"/>
          <w:szCs w:val="24"/>
          <w:lang w:eastAsia="hr-HR"/>
        </w:rPr>
      </w:pPr>
      <w:r w:rsidRPr="00826927">
        <w:rPr>
          <w:rFonts w:ascii="Arial" w:hAnsi="Arial" w:eastAsia="Times New Roman" w:cs="Arial"/>
          <w:sz w:val="24"/>
          <w:szCs w:val="24"/>
          <w:lang w:eastAsia="hr-HR"/>
        </w:rPr>
        <w:tab/>
      </w:r>
      <w:r w:rsidRPr="00826927" w:rsidR="00BA36FB">
        <w:rPr>
          <w:rFonts w:ascii="Arial" w:hAnsi="Arial" w:eastAsia="Times New Roman" w:cs="Arial"/>
          <w:sz w:val="24"/>
          <w:szCs w:val="24"/>
          <w:lang w:eastAsia="hr-HR"/>
        </w:rPr>
        <w:t>Vrši se uvid u svu dokumentaciju koja se nalazi u spisu.</w:t>
      </w:r>
    </w:p>
    <w:p w:rsidRPr="00826927" w:rsidR="00DD7F25" w:rsidP="00F65D4C" w:rsidRDefault="00DD7F25">
      <w:pPr>
        <w:spacing w:after="0" w:line="240" w:lineRule="auto"/>
        <w:jc w:val="both"/>
        <w:rPr>
          <w:rFonts w:ascii="Arial" w:hAnsi="Arial" w:eastAsia="Times New Roman" w:cs="Arial"/>
          <w:sz w:val="24"/>
          <w:szCs w:val="24"/>
          <w:lang w:eastAsia="hr-HR"/>
        </w:rPr>
      </w:pPr>
    </w:p>
    <w:p w:rsidRPr="00826927" w:rsidR="00F65D4C" w:rsidP="00F65D4C" w:rsidRDefault="00F65D4C">
      <w:pPr>
        <w:spacing w:after="0" w:line="240" w:lineRule="auto"/>
        <w:jc w:val="both"/>
        <w:rPr>
          <w:rFonts w:ascii="Arial" w:hAnsi="Arial" w:eastAsia="Times New Roman" w:cs="Arial"/>
          <w:sz w:val="24"/>
          <w:szCs w:val="24"/>
          <w:lang w:eastAsia="hr-HR"/>
        </w:rPr>
      </w:pPr>
      <w:r w:rsidRPr="00826927">
        <w:rPr>
          <w:rFonts w:ascii="Arial" w:hAnsi="Arial" w:eastAsia="Times New Roman" w:cs="Arial"/>
          <w:sz w:val="24"/>
          <w:szCs w:val="24"/>
          <w:lang w:eastAsia="hr-HR"/>
        </w:rPr>
        <w:tab/>
      </w:r>
      <w:r w:rsidRPr="00826927">
        <w:rPr>
          <w:rFonts w:ascii="Arial" w:hAnsi="Arial" w:eastAsia="Times New Roman" w:cs="Arial"/>
          <w:sz w:val="24"/>
          <w:szCs w:val="24"/>
          <w:lang w:eastAsia="hr-HR"/>
        </w:rPr>
        <w:tab/>
      </w:r>
    </w:p>
    <w:p w:rsidRPr="00826927" w:rsidR="00F65D4C" w:rsidP="00F65D4C" w:rsidRDefault="00E173EC">
      <w:pPr>
        <w:spacing w:after="0" w:line="240" w:lineRule="auto"/>
        <w:jc w:val="both"/>
        <w:rPr>
          <w:rFonts w:ascii="Arial" w:hAnsi="Arial" w:eastAsia="Times New Roman" w:cs="Arial"/>
          <w:sz w:val="24"/>
          <w:szCs w:val="24"/>
          <w:lang w:eastAsia="hr-HR"/>
        </w:rPr>
      </w:pPr>
      <w:r w:rsidRPr="00826927">
        <w:rPr>
          <w:rFonts w:ascii="Arial" w:hAnsi="Arial" w:eastAsia="Times New Roman" w:cs="Arial"/>
          <w:sz w:val="24"/>
          <w:szCs w:val="24"/>
          <w:lang w:eastAsia="hr-HR"/>
        </w:rPr>
        <w:tab/>
      </w:r>
      <w:r w:rsidRPr="00826927" w:rsidR="00F65D4C">
        <w:rPr>
          <w:rFonts w:ascii="Arial" w:hAnsi="Arial" w:eastAsia="Times New Roman" w:cs="Arial"/>
          <w:sz w:val="24"/>
          <w:szCs w:val="24"/>
          <w:lang w:eastAsia="hr-HR"/>
        </w:rPr>
        <w:t>Nakon toga, sud donosi</w:t>
      </w:r>
    </w:p>
    <w:p w:rsidRPr="00826927" w:rsidR="00F65D4C" w:rsidP="00F65D4C" w:rsidRDefault="00F65D4C">
      <w:pPr>
        <w:spacing w:after="0" w:line="240" w:lineRule="auto"/>
        <w:jc w:val="both"/>
        <w:rPr>
          <w:rFonts w:ascii="Arial" w:hAnsi="Arial" w:eastAsia="Times New Roman" w:cs="Arial"/>
          <w:sz w:val="24"/>
          <w:szCs w:val="24"/>
          <w:lang w:eastAsia="hr-HR"/>
        </w:rPr>
      </w:pPr>
    </w:p>
    <w:p w:rsidRPr="00826927" w:rsidR="00F65D4C" w:rsidP="00F47C70" w:rsidRDefault="00F47C70">
      <w:pPr>
        <w:spacing w:after="0" w:line="240" w:lineRule="auto"/>
        <w:jc w:val="center"/>
        <w:rPr>
          <w:rFonts w:ascii="Arial" w:hAnsi="Arial" w:eastAsia="Times New Roman" w:cs="Arial"/>
          <w:sz w:val="24"/>
          <w:szCs w:val="24"/>
          <w:lang w:eastAsia="hr-HR"/>
        </w:rPr>
      </w:pPr>
      <w:r w:rsidRPr="00826927">
        <w:rPr>
          <w:rFonts w:ascii="Arial" w:hAnsi="Arial" w:eastAsia="Times New Roman" w:cs="Arial"/>
          <w:sz w:val="24"/>
          <w:szCs w:val="24"/>
          <w:lang w:eastAsia="hr-HR"/>
        </w:rPr>
        <w:t>z a k lj u č a k</w:t>
      </w:r>
    </w:p>
    <w:p w:rsidRPr="00826927" w:rsidR="00F65D4C" w:rsidP="00F65D4C" w:rsidRDefault="00F65D4C">
      <w:pPr>
        <w:spacing w:after="0" w:line="240" w:lineRule="auto"/>
        <w:jc w:val="both"/>
        <w:rPr>
          <w:rFonts w:ascii="Arial" w:hAnsi="Arial" w:eastAsia="Times New Roman" w:cs="Arial"/>
          <w:sz w:val="24"/>
          <w:szCs w:val="24"/>
          <w:lang w:eastAsia="hr-HR"/>
        </w:rPr>
      </w:pPr>
      <w:r w:rsidRPr="00826927">
        <w:rPr>
          <w:rFonts w:ascii="Arial" w:hAnsi="Arial" w:eastAsia="Times New Roman" w:cs="Arial"/>
          <w:sz w:val="24"/>
          <w:szCs w:val="24"/>
          <w:lang w:eastAsia="hr-HR"/>
        </w:rPr>
        <w:tab/>
      </w:r>
    </w:p>
    <w:p w:rsidRPr="00826927" w:rsidR="00F65D4C" w:rsidP="00F65D4C" w:rsidRDefault="00F65D4C">
      <w:pPr>
        <w:spacing w:after="0" w:line="240" w:lineRule="auto"/>
        <w:jc w:val="both"/>
        <w:rPr>
          <w:rFonts w:ascii="Arial" w:hAnsi="Arial" w:eastAsia="Times New Roman" w:cs="Arial"/>
          <w:sz w:val="24"/>
          <w:szCs w:val="24"/>
          <w:lang w:eastAsia="hr-HR"/>
        </w:rPr>
      </w:pPr>
    </w:p>
    <w:p w:rsidR="00EC0A92" w:rsidP="00F65D4C" w:rsidRDefault="00F65D4C">
      <w:pPr>
        <w:spacing w:after="0" w:line="240" w:lineRule="auto"/>
        <w:jc w:val="both"/>
        <w:rPr>
          <w:rFonts w:ascii="Arial" w:hAnsi="Arial" w:eastAsia="Times New Roman" w:cs="Arial"/>
          <w:sz w:val="24"/>
          <w:szCs w:val="24"/>
          <w:lang w:eastAsia="hr-HR"/>
        </w:rPr>
      </w:pPr>
      <w:r w:rsidRPr="00826927">
        <w:rPr>
          <w:rFonts w:ascii="Arial" w:hAnsi="Arial" w:eastAsia="Times New Roman" w:cs="Arial"/>
          <w:sz w:val="24"/>
          <w:szCs w:val="24"/>
          <w:lang w:eastAsia="hr-HR"/>
        </w:rPr>
        <w:tab/>
      </w:r>
      <w:r w:rsidR="00D84D73">
        <w:rPr>
          <w:rFonts w:ascii="Arial" w:hAnsi="Arial" w:eastAsia="Times New Roman" w:cs="Arial"/>
          <w:sz w:val="24"/>
          <w:szCs w:val="24"/>
          <w:lang w:eastAsia="hr-HR"/>
        </w:rPr>
        <w:t xml:space="preserve">I. </w:t>
      </w:r>
      <w:r w:rsidR="00D84D73">
        <w:rPr>
          <w:rFonts w:ascii="Arial" w:hAnsi="Arial" w:eastAsia="Times New Roman" w:cs="Arial"/>
          <w:sz w:val="24"/>
          <w:szCs w:val="24"/>
          <w:lang w:eastAsia="hr-HR"/>
        </w:rPr>
        <w:tab/>
      </w:r>
      <w:r w:rsidR="00EC0A92">
        <w:rPr>
          <w:rFonts w:ascii="Arial" w:hAnsi="Arial" w:eastAsia="Times New Roman" w:cs="Arial"/>
          <w:sz w:val="24"/>
          <w:szCs w:val="24"/>
          <w:lang w:eastAsia="hr-HR"/>
        </w:rPr>
        <w:t xml:space="preserve">Poziva se privremeni stečajni upravitelj dodatno proanalizirati novčanu </w:t>
      </w:r>
      <w:r w:rsidR="00EC0A92">
        <w:rPr>
          <w:rFonts w:ascii="Arial" w:hAnsi="Arial" w:eastAsia="Times New Roman" w:cs="Arial"/>
          <w:sz w:val="24"/>
          <w:szCs w:val="24"/>
          <w:lang w:eastAsia="hr-HR"/>
        </w:rPr>
        <w:tab/>
      </w:r>
      <w:r w:rsidR="00EC0A92">
        <w:rPr>
          <w:rFonts w:ascii="Arial" w:hAnsi="Arial" w:eastAsia="Times New Roman" w:cs="Arial"/>
          <w:sz w:val="24"/>
          <w:szCs w:val="24"/>
          <w:lang w:eastAsia="hr-HR"/>
        </w:rPr>
        <w:tab/>
        <w:t xml:space="preserve">tražbinu prema kupcu TIMA Marko Novak s.p. uz prikupljanje </w:t>
      </w:r>
      <w:r w:rsidR="00EC0A92">
        <w:rPr>
          <w:rFonts w:ascii="Arial" w:hAnsi="Arial" w:eastAsia="Times New Roman" w:cs="Arial"/>
          <w:sz w:val="24"/>
          <w:szCs w:val="24"/>
          <w:lang w:eastAsia="hr-HR"/>
        </w:rPr>
        <w:tab/>
      </w:r>
      <w:r w:rsidR="00EC0A92">
        <w:rPr>
          <w:rFonts w:ascii="Arial" w:hAnsi="Arial" w:eastAsia="Times New Roman" w:cs="Arial"/>
          <w:sz w:val="24"/>
          <w:szCs w:val="24"/>
          <w:lang w:eastAsia="hr-HR"/>
        </w:rPr>
        <w:tab/>
      </w:r>
      <w:r w:rsidR="00EC0A92">
        <w:rPr>
          <w:rFonts w:ascii="Arial" w:hAnsi="Arial" w:eastAsia="Times New Roman" w:cs="Arial"/>
          <w:sz w:val="24"/>
          <w:szCs w:val="24"/>
          <w:lang w:eastAsia="hr-HR"/>
        </w:rPr>
        <w:tab/>
        <w:t xml:space="preserve">dokumentacije te i iznijeti svoje viđenje vezano za uspjeh u potencijalnoj </w:t>
      </w:r>
      <w:r w:rsidR="00EC0A92">
        <w:rPr>
          <w:rFonts w:ascii="Arial" w:hAnsi="Arial" w:eastAsia="Times New Roman" w:cs="Arial"/>
          <w:sz w:val="24"/>
          <w:szCs w:val="24"/>
          <w:lang w:eastAsia="hr-HR"/>
        </w:rPr>
        <w:tab/>
      </w:r>
      <w:r w:rsidR="00EC0A92">
        <w:rPr>
          <w:rFonts w:ascii="Arial" w:hAnsi="Arial" w:eastAsia="Times New Roman" w:cs="Arial"/>
          <w:sz w:val="24"/>
          <w:szCs w:val="24"/>
          <w:lang w:eastAsia="hr-HR"/>
        </w:rPr>
        <w:tab/>
        <w:t xml:space="preserve">parnici. </w:t>
      </w:r>
    </w:p>
    <w:p w:rsidR="00EC0A92" w:rsidP="00F65D4C" w:rsidRDefault="00EC0A92">
      <w:pPr>
        <w:spacing w:after="0" w:line="240" w:lineRule="auto"/>
        <w:jc w:val="both"/>
        <w:rPr>
          <w:rFonts w:ascii="Arial" w:hAnsi="Arial" w:eastAsia="Times New Roman" w:cs="Arial"/>
          <w:sz w:val="24"/>
          <w:szCs w:val="24"/>
          <w:lang w:eastAsia="hr-HR"/>
        </w:rPr>
      </w:pPr>
    </w:p>
    <w:p w:rsidR="00D84D73" w:rsidP="00F65D4C" w:rsidRDefault="00EC0A92">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II.</w:t>
      </w:r>
      <w:r>
        <w:rPr>
          <w:rFonts w:ascii="Arial" w:hAnsi="Arial" w:eastAsia="Times New Roman" w:cs="Arial"/>
          <w:sz w:val="24"/>
          <w:szCs w:val="24"/>
          <w:lang w:eastAsia="hr-HR"/>
        </w:rPr>
        <w:tab/>
      </w:r>
      <w:r w:rsidR="00D84D73">
        <w:rPr>
          <w:rFonts w:ascii="Arial" w:hAnsi="Arial" w:eastAsia="Times New Roman" w:cs="Arial"/>
          <w:sz w:val="24"/>
          <w:szCs w:val="24"/>
          <w:lang w:eastAsia="hr-HR"/>
        </w:rPr>
        <w:t xml:space="preserve">Vjerovnicima će se uputiti poziv u skladu sa čl. 132. st. 2. Stečajnog </w:t>
      </w:r>
      <w:r w:rsidR="00D84D73">
        <w:rPr>
          <w:rFonts w:ascii="Arial" w:hAnsi="Arial" w:eastAsia="Times New Roman" w:cs="Arial"/>
          <w:sz w:val="24"/>
          <w:szCs w:val="24"/>
          <w:lang w:eastAsia="hr-HR"/>
        </w:rPr>
        <w:tab/>
      </w:r>
      <w:r w:rsidR="00D84D73">
        <w:rPr>
          <w:rFonts w:ascii="Arial" w:hAnsi="Arial" w:eastAsia="Times New Roman" w:cs="Arial"/>
          <w:sz w:val="24"/>
          <w:szCs w:val="24"/>
          <w:lang w:eastAsia="hr-HR"/>
        </w:rPr>
        <w:tab/>
      </w:r>
      <w:r w:rsidR="00D84D73">
        <w:rPr>
          <w:rFonts w:ascii="Arial" w:hAnsi="Arial" w:eastAsia="Times New Roman" w:cs="Arial"/>
          <w:sz w:val="24"/>
          <w:szCs w:val="24"/>
          <w:lang w:eastAsia="hr-HR"/>
        </w:rPr>
        <w:tab/>
        <w:t>zakona</w:t>
      </w:r>
      <w:r>
        <w:rPr>
          <w:rFonts w:ascii="Arial" w:hAnsi="Arial" w:eastAsia="Times New Roman" w:cs="Arial"/>
          <w:sz w:val="24"/>
          <w:szCs w:val="24"/>
          <w:lang w:eastAsia="hr-HR"/>
        </w:rPr>
        <w:t xml:space="preserve"> u kojem će se pozvati i na uplatu predvidivih troškova stečajnog </w:t>
      </w:r>
      <w:r>
        <w:rPr>
          <w:rFonts w:ascii="Arial" w:hAnsi="Arial" w:eastAsia="Times New Roman" w:cs="Arial"/>
          <w:sz w:val="24"/>
          <w:szCs w:val="24"/>
          <w:lang w:eastAsia="hr-HR"/>
        </w:rPr>
        <w:tab/>
      </w:r>
      <w:r>
        <w:rPr>
          <w:rFonts w:ascii="Arial" w:hAnsi="Arial" w:eastAsia="Times New Roman" w:cs="Arial"/>
          <w:sz w:val="24"/>
          <w:szCs w:val="24"/>
          <w:lang w:eastAsia="hr-HR"/>
        </w:rPr>
        <w:tab/>
        <w:t>postupka</w:t>
      </w:r>
      <w:r w:rsidR="00D84D73">
        <w:rPr>
          <w:rFonts w:ascii="Arial" w:hAnsi="Arial" w:eastAsia="Times New Roman" w:cs="Arial"/>
          <w:sz w:val="24"/>
          <w:szCs w:val="24"/>
          <w:lang w:eastAsia="hr-HR"/>
        </w:rPr>
        <w:t>.</w:t>
      </w:r>
    </w:p>
    <w:p w:rsidR="00D84D73" w:rsidP="00F65D4C" w:rsidRDefault="00D84D73">
      <w:pPr>
        <w:spacing w:after="0" w:line="240" w:lineRule="auto"/>
        <w:jc w:val="both"/>
        <w:rPr>
          <w:rFonts w:ascii="Arial" w:hAnsi="Arial" w:eastAsia="Times New Roman" w:cs="Arial"/>
          <w:sz w:val="24"/>
          <w:szCs w:val="24"/>
          <w:lang w:eastAsia="hr-HR"/>
        </w:rPr>
      </w:pPr>
    </w:p>
    <w:p w:rsidRPr="00826927" w:rsidR="00693926" w:rsidP="00F65D4C" w:rsidRDefault="00693926">
      <w:pPr>
        <w:spacing w:after="0" w:line="240" w:lineRule="auto"/>
        <w:jc w:val="both"/>
        <w:rPr>
          <w:rFonts w:ascii="Arial" w:hAnsi="Arial" w:eastAsia="Times New Roman" w:cs="Arial"/>
          <w:sz w:val="24"/>
          <w:szCs w:val="24"/>
          <w:lang w:eastAsia="hr-HR"/>
        </w:rPr>
      </w:pPr>
    </w:p>
    <w:p w:rsidRPr="00826927" w:rsidR="00693926" w:rsidP="00F65D4C" w:rsidRDefault="00693926">
      <w:pPr>
        <w:spacing w:after="0" w:line="240" w:lineRule="auto"/>
        <w:jc w:val="both"/>
        <w:rPr>
          <w:rFonts w:ascii="Arial" w:hAnsi="Arial" w:eastAsia="Times New Roman" w:cs="Arial"/>
          <w:sz w:val="24"/>
          <w:szCs w:val="24"/>
          <w:lang w:eastAsia="hr-HR"/>
        </w:rPr>
      </w:pPr>
    </w:p>
    <w:p w:rsidRPr="00826927" w:rsidR="00F65D4C" w:rsidP="00F65D4C" w:rsidRDefault="00E403B1">
      <w:pPr>
        <w:spacing w:after="0" w:line="240" w:lineRule="auto"/>
        <w:jc w:val="both"/>
        <w:rPr>
          <w:rFonts w:ascii="Arial" w:hAnsi="Arial" w:eastAsia="Times New Roman" w:cs="Arial"/>
          <w:sz w:val="24"/>
          <w:szCs w:val="24"/>
          <w:lang w:eastAsia="hr-HR"/>
        </w:rPr>
      </w:pPr>
      <w:r w:rsidRPr="00826927">
        <w:rPr>
          <w:rFonts w:ascii="Arial" w:hAnsi="Arial" w:eastAsia="Times New Roman" w:cs="Arial"/>
          <w:sz w:val="24"/>
          <w:szCs w:val="24"/>
          <w:lang w:eastAsia="hr-HR"/>
        </w:rPr>
        <w:tab/>
        <w:t>Ovaj zapisnik objavit će se na e-Oglasnoj ploči suda.</w:t>
      </w:r>
    </w:p>
    <w:p w:rsidR="00A77E51" w:rsidP="00F65D4C" w:rsidRDefault="00BA36FB">
      <w:pPr>
        <w:spacing w:after="0" w:line="240" w:lineRule="auto"/>
        <w:jc w:val="both"/>
        <w:rPr>
          <w:rFonts w:ascii="Arial" w:hAnsi="Arial" w:eastAsia="Times New Roman" w:cs="Arial"/>
          <w:sz w:val="24"/>
          <w:szCs w:val="24"/>
          <w:lang w:eastAsia="hr-HR"/>
        </w:rPr>
      </w:pPr>
      <w:r w:rsidRPr="00826927">
        <w:rPr>
          <w:rFonts w:ascii="Arial" w:hAnsi="Arial" w:eastAsia="Times New Roman" w:cs="Arial"/>
          <w:sz w:val="24"/>
          <w:szCs w:val="24"/>
          <w:lang w:eastAsia="hr-HR"/>
        </w:rPr>
        <w:tab/>
      </w:r>
      <w:r w:rsidRPr="00826927">
        <w:rPr>
          <w:rFonts w:ascii="Arial" w:hAnsi="Arial" w:eastAsia="Times New Roman" w:cs="Arial"/>
          <w:sz w:val="24"/>
          <w:szCs w:val="24"/>
          <w:lang w:eastAsia="hr-HR"/>
        </w:rPr>
        <w:tab/>
      </w:r>
    </w:p>
    <w:p w:rsidRPr="00826927" w:rsidR="00F65D4C" w:rsidP="00A77E51" w:rsidRDefault="00BA36FB">
      <w:pPr>
        <w:spacing w:after="0" w:line="240" w:lineRule="auto"/>
        <w:jc w:val="center"/>
        <w:rPr>
          <w:rFonts w:ascii="Arial" w:hAnsi="Arial" w:eastAsia="Times New Roman" w:cs="Arial"/>
          <w:sz w:val="24"/>
          <w:szCs w:val="24"/>
          <w:lang w:eastAsia="hr-HR"/>
        </w:rPr>
      </w:pPr>
      <w:r w:rsidRPr="00826927">
        <w:rPr>
          <w:rFonts w:ascii="Arial" w:hAnsi="Arial" w:eastAsia="Times New Roman" w:cs="Arial"/>
          <w:sz w:val="24"/>
          <w:szCs w:val="24"/>
          <w:lang w:eastAsia="hr-HR"/>
        </w:rPr>
        <w:t xml:space="preserve">Dovršeno u </w:t>
      </w:r>
      <w:r w:rsidRPr="00826927" w:rsidR="00A26030">
        <w:rPr>
          <w:rFonts w:ascii="Arial" w:hAnsi="Arial" w:eastAsia="Times New Roman" w:cs="Arial"/>
          <w:sz w:val="24"/>
          <w:szCs w:val="24"/>
          <w:lang w:eastAsia="hr-HR"/>
        </w:rPr>
        <w:t>09</w:t>
      </w:r>
      <w:r w:rsidRPr="00826927">
        <w:rPr>
          <w:rFonts w:ascii="Arial" w:hAnsi="Arial" w:eastAsia="Times New Roman" w:cs="Arial"/>
          <w:sz w:val="24"/>
          <w:szCs w:val="24"/>
          <w:lang w:eastAsia="hr-HR"/>
        </w:rPr>
        <w:t>:</w:t>
      </w:r>
      <w:r w:rsidR="00EC0A92">
        <w:rPr>
          <w:rFonts w:ascii="Arial" w:hAnsi="Arial" w:eastAsia="Times New Roman" w:cs="Arial"/>
          <w:sz w:val="24"/>
          <w:szCs w:val="24"/>
          <w:lang w:eastAsia="hr-HR"/>
        </w:rPr>
        <w:t>10</w:t>
      </w:r>
      <w:r w:rsidRPr="00826927" w:rsidR="00F65D4C">
        <w:rPr>
          <w:rFonts w:ascii="Arial" w:hAnsi="Arial" w:eastAsia="Times New Roman" w:cs="Arial"/>
          <w:sz w:val="24"/>
          <w:szCs w:val="24"/>
          <w:lang w:eastAsia="hr-HR"/>
        </w:rPr>
        <w:t xml:space="preserve"> sati</w:t>
      </w:r>
    </w:p>
    <w:p w:rsidRPr="00826927" w:rsidR="00F65D4C" w:rsidP="00F65D4C" w:rsidRDefault="00F65D4C">
      <w:pPr>
        <w:spacing w:after="0" w:line="240" w:lineRule="auto"/>
        <w:jc w:val="both"/>
        <w:rPr>
          <w:rFonts w:ascii="Arial" w:hAnsi="Arial" w:eastAsia="Times New Roman" w:cs="Arial"/>
          <w:sz w:val="24"/>
          <w:szCs w:val="24"/>
          <w:lang w:eastAsia="hr-HR"/>
        </w:rPr>
      </w:pPr>
    </w:p>
    <w:p w:rsidRPr="00826927" w:rsidR="00797FF7" w:rsidP="00EC0A92" w:rsidRDefault="00F65D4C">
      <w:pPr>
        <w:spacing w:after="0" w:line="240" w:lineRule="auto"/>
        <w:jc w:val="both"/>
        <w:rPr>
          <w:rFonts w:ascii="Arial" w:hAnsi="Arial" w:eastAsia="Times New Roman" w:cs="Arial"/>
          <w:sz w:val="24"/>
          <w:szCs w:val="24"/>
          <w:lang w:eastAsia="hr-HR"/>
        </w:rPr>
      </w:pPr>
      <w:r w:rsidRPr="00826927">
        <w:rPr>
          <w:rFonts w:ascii="Arial" w:hAnsi="Arial" w:eastAsia="Times New Roman" w:cs="Arial"/>
          <w:sz w:val="24"/>
          <w:szCs w:val="24"/>
          <w:lang w:eastAsia="hr-HR"/>
        </w:rPr>
        <w:tab/>
        <w:t xml:space="preserve"> </w:t>
      </w:r>
      <w:r w:rsidRPr="00826927" w:rsidR="00797FF7">
        <w:rPr>
          <w:rFonts w:ascii="Arial" w:hAnsi="Arial" w:eastAsia="Times New Roman" w:cs="Arial"/>
          <w:sz w:val="24"/>
          <w:szCs w:val="24"/>
          <w:lang w:eastAsia="hr-HR"/>
        </w:rPr>
        <w:tab/>
      </w:r>
    </w:p>
    <w:tbl>
      <w:tblPr>
        <w:tblW w:w="0" w:type="auto"/>
        <w:tblLook w:firstRow="1" w:lastRow="0" w:firstColumn="1" w:lastColumn="0" w:noHBand="0" w:noVBand="1" w:val="04A0"/>
      </w:tblPr>
      <w:tblGrid>
        <w:gridCol w:w="2999"/>
        <w:gridCol w:w="3038"/>
        <w:gridCol w:w="3035"/>
      </w:tblGrid>
      <w:tr w:rsidRPr="00826927" w:rsidR="00797FF7" w:rsidTr="003F248B">
        <w:tc>
          <w:tcPr>
            <w:tcW w:w="3095" w:type="dxa"/>
            <w:shd w:val="clear" w:color="auto" w:fill="auto"/>
          </w:tcPr>
          <w:p w:rsidRPr="00826927" w:rsidR="00797FF7" w:rsidP="00797FF7" w:rsidRDefault="00797FF7">
            <w:pPr>
              <w:spacing w:after="0" w:line="240" w:lineRule="auto"/>
              <w:jc w:val="both"/>
              <w:rPr>
                <w:rFonts w:ascii="Arial" w:hAnsi="Arial" w:eastAsia="Times New Roman" w:cs="Arial"/>
                <w:sz w:val="24"/>
                <w:szCs w:val="24"/>
                <w:lang w:eastAsia="hr-HR"/>
              </w:rPr>
            </w:pPr>
          </w:p>
        </w:tc>
        <w:tc>
          <w:tcPr>
            <w:tcW w:w="3095" w:type="dxa"/>
            <w:shd w:val="clear" w:color="auto" w:fill="auto"/>
          </w:tcPr>
          <w:p w:rsidRPr="00826927" w:rsidR="006D5479" w:rsidP="006D5479" w:rsidRDefault="006D5479">
            <w:pPr>
              <w:spacing w:after="0" w:line="240" w:lineRule="auto"/>
              <w:jc w:val="both"/>
              <w:rPr>
                <w:rFonts w:ascii="Arial" w:hAnsi="Arial" w:eastAsia="Times New Roman" w:cs="Arial"/>
                <w:sz w:val="24"/>
                <w:szCs w:val="24"/>
                <w:lang w:eastAsia="hr-HR"/>
              </w:rPr>
            </w:pPr>
            <w:r w:rsidRPr="00826927">
              <w:rPr>
                <w:rFonts w:ascii="Arial" w:hAnsi="Arial" w:eastAsia="Times New Roman" w:cs="Arial"/>
                <w:sz w:val="24"/>
                <w:szCs w:val="24"/>
                <w:lang w:eastAsia="hr-HR"/>
              </w:rPr>
              <w:t xml:space="preserve">Sudac: </w:t>
            </w:r>
          </w:p>
          <w:p w:rsidRPr="00826927" w:rsidR="00797FF7" w:rsidP="00797FF7" w:rsidRDefault="00797FF7">
            <w:pPr>
              <w:spacing w:after="0" w:line="240" w:lineRule="auto"/>
              <w:jc w:val="both"/>
              <w:rPr>
                <w:rFonts w:ascii="Arial" w:hAnsi="Arial" w:eastAsia="Times New Roman" w:cs="Arial"/>
                <w:sz w:val="24"/>
                <w:szCs w:val="24"/>
                <w:lang w:eastAsia="hr-HR"/>
              </w:rPr>
            </w:pPr>
            <w:r w:rsidRPr="00826927">
              <w:rPr>
                <w:rFonts w:ascii="Arial" w:hAnsi="Arial" w:eastAsia="Times New Roman" w:cs="Arial"/>
                <w:sz w:val="24"/>
                <w:szCs w:val="24"/>
                <w:lang w:eastAsia="hr-HR"/>
              </w:rPr>
              <w:t xml:space="preserve"> </w:t>
            </w:r>
          </w:p>
          <w:p w:rsidRPr="00826927" w:rsidR="00797FF7" w:rsidP="00797FF7" w:rsidRDefault="00797FF7">
            <w:pPr>
              <w:spacing w:after="0" w:line="240" w:lineRule="auto"/>
              <w:jc w:val="both"/>
              <w:rPr>
                <w:rFonts w:ascii="Arial" w:hAnsi="Arial" w:eastAsia="Times New Roman" w:cs="Arial"/>
                <w:sz w:val="24"/>
                <w:szCs w:val="24"/>
                <w:lang w:eastAsia="hr-HR"/>
              </w:rPr>
            </w:pPr>
          </w:p>
          <w:p w:rsidRPr="00826927" w:rsidR="00797FF7" w:rsidP="00797FF7" w:rsidRDefault="00797FF7">
            <w:pPr>
              <w:spacing w:after="0" w:line="240" w:lineRule="auto"/>
              <w:jc w:val="both"/>
              <w:rPr>
                <w:rFonts w:ascii="Arial" w:hAnsi="Arial" w:eastAsia="Times New Roman" w:cs="Arial"/>
                <w:sz w:val="24"/>
                <w:szCs w:val="24"/>
                <w:lang w:eastAsia="hr-HR"/>
              </w:rPr>
            </w:pPr>
          </w:p>
          <w:p w:rsidRPr="00826927" w:rsidR="00797FF7" w:rsidP="00797FF7" w:rsidRDefault="00797FF7">
            <w:pPr>
              <w:spacing w:after="0" w:line="240" w:lineRule="auto"/>
              <w:jc w:val="both"/>
              <w:rPr>
                <w:rFonts w:ascii="Arial" w:hAnsi="Arial" w:eastAsia="Times New Roman" w:cs="Arial"/>
                <w:sz w:val="24"/>
                <w:szCs w:val="24"/>
                <w:lang w:eastAsia="hr-HR"/>
              </w:rPr>
            </w:pPr>
          </w:p>
          <w:p w:rsidRPr="00826927" w:rsidR="00797FF7" w:rsidP="00797FF7" w:rsidRDefault="00797FF7">
            <w:pPr>
              <w:spacing w:after="0" w:line="240" w:lineRule="auto"/>
              <w:jc w:val="both"/>
              <w:rPr>
                <w:rFonts w:ascii="Arial" w:hAnsi="Arial" w:eastAsia="Times New Roman" w:cs="Arial"/>
                <w:sz w:val="24"/>
                <w:szCs w:val="24"/>
                <w:lang w:eastAsia="hr-HR"/>
              </w:rPr>
            </w:pPr>
          </w:p>
          <w:p w:rsidRPr="00826927" w:rsidR="00797FF7" w:rsidP="00797FF7" w:rsidRDefault="00797FF7">
            <w:pPr>
              <w:spacing w:after="0" w:line="240" w:lineRule="auto"/>
              <w:jc w:val="both"/>
              <w:rPr>
                <w:rFonts w:ascii="Arial" w:hAnsi="Arial" w:eastAsia="Times New Roman" w:cs="Arial"/>
                <w:sz w:val="24"/>
                <w:szCs w:val="24"/>
                <w:lang w:eastAsia="hr-HR"/>
              </w:rPr>
            </w:pPr>
            <w:r w:rsidRPr="00826927">
              <w:rPr>
                <w:rFonts w:ascii="Arial" w:hAnsi="Arial" w:eastAsia="Times New Roman" w:cs="Arial"/>
                <w:sz w:val="24"/>
                <w:szCs w:val="24"/>
                <w:lang w:eastAsia="hr-HR"/>
              </w:rPr>
              <w:t>Zapisničar:</w:t>
            </w:r>
          </w:p>
        </w:tc>
        <w:tc>
          <w:tcPr>
            <w:tcW w:w="3096" w:type="dxa"/>
            <w:shd w:val="clear" w:color="auto" w:fill="auto"/>
          </w:tcPr>
          <w:p w:rsidRPr="00826927" w:rsidR="00797FF7" w:rsidP="00797FF7" w:rsidRDefault="00E2482F">
            <w:pPr>
              <w:spacing w:after="0" w:line="240" w:lineRule="auto"/>
              <w:rPr>
                <w:rFonts w:ascii="Arial" w:hAnsi="Arial" w:eastAsia="Times New Roman" w:cs="Arial"/>
                <w:sz w:val="24"/>
                <w:szCs w:val="24"/>
                <w:lang w:eastAsia="hr-HR"/>
              </w:rPr>
            </w:pPr>
            <w:r w:rsidRPr="00826927">
              <w:rPr>
                <w:rFonts w:ascii="Arial" w:hAnsi="Arial" w:eastAsia="Times New Roman" w:cs="Arial"/>
                <w:sz w:val="24"/>
                <w:szCs w:val="24"/>
                <w:lang w:eastAsia="hr-HR"/>
              </w:rPr>
              <w:t>Sudionici</w:t>
            </w:r>
            <w:r w:rsidRPr="00826927" w:rsidR="00797FF7">
              <w:rPr>
                <w:rFonts w:ascii="Arial" w:hAnsi="Arial" w:eastAsia="Times New Roman" w:cs="Arial"/>
                <w:sz w:val="24"/>
                <w:szCs w:val="24"/>
                <w:lang w:eastAsia="hr-HR"/>
              </w:rPr>
              <w:t>:</w:t>
            </w:r>
          </w:p>
          <w:p w:rsidRPr="00826927" w:rsidR="00797FF7" w:rsidP="00797FF7" w:rsidRDefault="00797FF7">
            <w:pPr>
              <w:spacing w:after="0" w:line="240" w:lineRule="auto"/>
              <w:rPr>
                <w:rFonts w:ascii="Arial" w:hAnsi="Arial" w:eastAsia="Times New Roman" w:cs="Arial"/>
                <w:sz w:val="24"/>
                <w:szCs w:val="24"/>
                <w:lang w:eastAsia="hr-HR"/>
              </w:rPr>
            </w:pPr>
          </w:p>
          <w:p w:rsidRPr="00826927" w:rsidR="00797FF7" w:rsidP="00797FF7" w:rsidRDefault="00797FF7">
            <w:pPr>
              <w:spacing w:after="0" w:line="240" w:lineRule="auto"/>
              <w:rPr>
                <w:rFonts w:ascii="Arial" w:hAnsi="Arial" w:eastAsia="Times New Roman" w:cs="Arial"/>
                <w:sz w:val="24"/>
                <w:szCs w:val="24"/>
                <w:lang w:eastAsia="hr-HR"/>
              </w:rPr>
            </w:pPr>
          </w:p>
          <w:p w:rsidRPr="00826927" w:rsidR="00797FF7" w:rsidP="00797FF7" w:rsidRDefault="00797FF7">
            <w:pPr>
              <w:spacing w:after="0" w:line="240" w:lineRule="auto"/>
              <w:rPr>
                <w:rFonts w:ascii="Arial" w:hAnsi="Arial" w:eastAsia="Times New Roman" w:cs="Arial"/>
                <w:sz w:val="24"/>
                <w:szCs w:val="24"/>
                <w:lang w:eastAsia="hr-HR"/>
              </w:rPr>
            </w:pPr>
          </w:p>
          <w:p w:rsidRPr="00826927" w:rsidR="00797FF7" w:rsidP="00797FF7" w:rsidRDefault="00797FF7">
            <w:pPr>
              <w:spacing w:after="0" w:line="240" w:lineRule="auto"/>
              <w:rPr>
                <w:rFonts w:ascii="Arial" w:hAnsi="Arial" w:eastAsia="Times New Roman" w:cs="Arial"/>
                <w:sz w:val="24"/>
                <w:szCs w:val="24"/>
                <w:lang w:eastAsia="hr-HR"/>
              </w:rPr>
            </w:pPr>
          </w:p>
          <w:p w:rsidRPr="00826927" w:rsidR="00797FF7" w:rsidP="00797FF7" w:rsidRDefault="00797FF7">
            <w:pPr>
              <w:spacing w:after="0" w:line="240" w:lineRule="auto"/>
              <w:rPr>
                <w:rFonts w:ascii="Arial" w:hAnsi="Arial" w:eastAsia="Times New Roman" w:cs="Arial"/>
                <w:sz w:val="24"/>
                <w:szCs w:val="24"/>
                <w:lang w:eastAsia="hr-HR"/>
              </w:rPr>
            </w:pPr>
          </w:p>
        </w:tc>
      </w:tr>
    </w:tbl>
    <w:p w:rsidRPr="00826927" w:rsidR="00797FF7" w:rsidP="00EC0A92" w:rsidRDefault="00797FF7">
      <w:pPr>
        <w:spacing w:after="0" w:line="240" w:lineRule="auto"/>
        <w:jc w:val="both"/>
        <w:rPr>
          <w:rFonts w:ascii="Arial" w:hAnsi="Arial" w:eastAsia="Times New Roman" w:cs="Arial"/>
          <w:sz w:val="24"/>
          <w:szCs w:val="24"/>
          <w:lang w:eastAsia="hr-HR"/>
        </w:rPr>
      </w:pPr>
    </w:p>
    <w:sectPr w:rsidRPr="00826927" w:rsidR="00797FF7" w:rsidSect="008659E3">
      <w:headerReference w:type="default" r:id="rId9"/>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F40B4" w:rsidP="00501147" w:rsidRDefault="007F40B4">
      <w:pPr>
        <w:spacing w:after="0" w:line="240" w:lineRule="auto"/>
      </w:pPr>
      <w:r>
        <w:separator/>
      </w:r>
    </w:p>
  </w:endnote>
  <w:endnote w:type="continuationSeparator" w:id="0">
    <w:p w:rsidR="007F40B4" w:rsidP="00501147" w:rsidRDefault="007F40B4">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F40B4" w:rsidP="00501147" w:rsidRDefault="007F40B4">
      <w:pPr>
        <w:spacing w:after="0" w:line="240" w:lineRule="auto"/>
      </w:pPr>
      <w:r>
        <w:separator/>
      </w:r>
    </w:p>
  </w:footnote>
  <w:footnote w:type="continuationSeparator" w:id="0">
    <w:p w:rsidR="007F40B4" w:rsidP="00501147" w:rsidRDefault="007F40B4">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C21B7C" w:rsidR="00340399" w:rsidP="00340399" w:rsidRDefault="00340399">
    <w:pPr>
      <w:pStyle w:val="Zaglavlje"/>
      <w:spacing w:after="0" w:line="240" w:lineRule="auto"/>
      <w:jc w:val="right"/>
      <w:rPr>
        <w:rFonts w:ascii="Arial" w:hAnsi="Arial" w:cs="Arial"/>
        <w:sz w:val="24"/>
        <w:szCs w:val="24"/>
      </w:rPr>
    </w:pPr>
    <w:r w:rsidRPr="00C21B7C">
      <w:rPr>
        <w:rFonts w:ascii="Arial" w:hAnsi="Arial" w:cs="Arial"/>
        <w:sz w:val="24"/>
        <w:szCs w:val="24"/>
      </w:rPr>
      <w:fldChar w:fldCharType="begin"/>
    </w:r>
    <w:r w:rsidRPr="00C21B7C">
      <w:rPr>
        <w:rFonts w:ascii="Arial" w:hAnsi="Arial" w:cs="Arial"/>
        <w:sz w:val="24"/>
        <w:szCs w:val="24"/>
      </w:rPr>
      <w:instrText xml:space="preserve"> STYLEREF  VS_Verzija  \* MERGEFORMAT </w:instrText>
    </w:r>
    <w:r w:rsidRPr="00C21B7C">
      <w:rPr>
        <w:rFonts w:ascii="Arial" w:hAnsi="Arial" w:cs="Arial"/>
        <w:sz w:val="24"/>
        <w:szCs w:val="24"/>
      </w:rPr>
      <w:fldChar w:fldCharType="separate"/>
    </w:r>
    <w:r w:rsidR="00013B71">
      <w:rPr>
        <w:rFonts w:ascii="Arial" w:hAnsi="Arial" w:cs="Arial"/>
        <w:noProof/>
        <w:sz w:val="24"/>
        <w:szCs w:val="24"/>
      </w:rPr>
      <w:t>Poslovni broj: St-119/2025-23</w:t>
    </w:r>
    <w:r w:rsidRPr="00C21B7C">
      <w:rPr>
        <w:rFonts w:ascii="Arial" w:hAnsi="Arial" w:cs="Arial"/>
        <w:sz w:val="24"/>
        <w:szCs w:val="24"/>
      </w:rPr>
      <w:fldChar w:fldCharType="end"/>
    </w:r>
  </w:p>
  <w:p w:rsidRPr="00C21B7C" w:rsidR="00A31587" w:rsidP="00A31587" w:rsidRDefault="00A31587">
    <w:pPr>
      <w:pStyle w:val="Zaglavlje"/>
      <w:spacing w:after="0" w:line="240" w:lineRule="auto"/>
      <w:jc w:val="center"/>
      <w:rPr>
        <w:rFonts w:ascii="Arial" w:hAnsi="Arial" w:cs="Arial"/>
        <w:sz w:val="24"/>
        <w:szCs w:val="24"/>
      </w:rPr>
    </w:pPr>
    <w:r w:rsidRPr="00C21B7C">
      <w:rPr>
        <w:rFonts w:ascii="Arial" w:hAnsi="Arial" w:cs="Arial"/>
        <w:sz w:val="24"/>
        <w:szCs w:val="24"/>
      </w:rPr>
      <w:fldChar w:fldCharType="begin"/>
    </w:r>
    <w:r w:rsidRPr="00C21B7C">
      <w:rPr>
        <w:rFonts w:ascii="Arial" w:hAnsi="Arial" w:cs="Arial"/>
        <w:sz w:val="24"/>
        <w:szCs w:val="24"/>
      </w:rPr>
      <w:instrText>PAGE   \* MERGEFORMAT</w:instrText>
    </w:r>
    <w:r w:rsidRPr="00C21B7C">
      <w:rPr>
        <w:rFonts w:ascii="Arial" w:hAnsi="Arial" w:cs="Arial"/>
        <w:sz w:val="24"/>
        <w:szCs w:val="24"/>
      </w:rPr>
      <w:fldChar w:fldCharType="separate"/>
    </w:r>
    <w:r w:rsidR="00013B71">
      <w:rPr>
        <w:rFonts w:ascii="Arial" w:hAnsi="Arial" w:cs="Arial"/>
        <w:noProof/>
        <w:sz w:val="24"/>
        <w:szCs w:val="24"/>
      </w:rPr>
      <w:t>2</w:t>
    </w:r>
    <w:r w:rsidRPr="00C21B7C">
      <w:rPr>
        <w:rFonts w:ascii="Arial" w:hAnsi="Arial" w:cs="Arial"/>
        <w:sz w:val="24"/>
        <w:szCs w:val="24"/>
      </w:rPr>
      <w:fldChar w:fldCharType="end"/>
    </w:r>
  </w:p>
  <w:p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p w:rsidRPr="00A31587"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8D2DA0"/>
    <w:multiLevelType w:val="hybridMultilevel"/>
    <w:tmpl w:val="A798F3DA"/>
    <w:lvl w:ilvl="0" w:tplc="BF860C6A">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1">
    <w:nsid w:val="579543B8"/>
    <w:multiLevelType w:val="hybridMultilevel"/>
    <w:tmpl w:val="8814EB7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212"/>
    <w:rsid w:val="00013B71"/>
    <w:rsid w:val="00015867"/>
    <w:rsid w:val="00016CEB"/>
    <w:rsid w:val="00031F7A"/>
    <w:rsid w:val="0004207D"/>
    <w:rsid w:val="0006491E"/>
    <w:rsid w:val="000658BC"/>
    <w:rsid w:val="00075CE9"/>
    <w:rsid w:val="00077B21"/>
    <w:rsid w:val="00082860"/>
    <w:rsid w:val="0008663B"/>
    <w:rsid w:val="00086802"/>
    <w:rsid w:val="00087C43"/>
    <w:rsid w:val="000B6F54"/>
    <w:rsid w:val="000C07B1"/>
    <w:rsid w:val="0010690A"/>
    <w:rsid w:val="00126B4E"/>
    <w:rsid w:val="00164105"/>
    <w:rsid w:val="00194888"/>
    <w:rsid w:val="001B70EC"/>
    <w:rsid w:val="001C68C4"/>
    <w:rsid w:val="001D5D3B"/>
    <w:rsid w:val="001F6DF0"/>
    <w:rsid w:val="002144FF"/>
    <w:rsid w:val="002301D6"/>
    <w:rsid w:val="002357F3"/>
    <w:rsid w:val="002361B6"/>
    <w:rsid w:val="00237E1D"/>
    <w:rsid w:val="00237FCE"/>
    <w:rsid w:val="00281A67"/>
    <w:rsid w:val="002971D6"/>
    <w:rsid w:val="002A735D"/>
    <w:rsid w:val="002B2456"/>
    <w:rsid w:val="002B6A05"/>
    <w:rsid w:val="002C5E82"/>
    <w:rsid w:val="002D2FC4"/>
    <w:rsid w:val="002E3DDB"/>
    <w:rsid w:val="002E6979"/>
    <w:rsid w:val="002F61DE"/>
    <w:rsid w:val="0031015D"/>
    <w:rsid w:val="00340399"/>
    <w:rsid w:val="00341823"/>
    <w:rsid w:val="00342CFC"/>
    <w:rsid w:val="00345212"/>
    <w:rsid w:val="00367E59"/>
    <w:rsid w:val="00385BF0"/>
    <w:rsid w:val="00390298"/>
    <w:rsid w:val="00394A8C"/>
    <w:rsid w:val="00397AE7"/>
    <w:rsid w:val="003A4477"/>
    <w:rsid w:val="003A6644"/>
    <w:rsid w:val="004133B6"/>
    <w:rsid w:val="004173CD"/>
    <w:rsid w:val="00417FA4"/>
    <w:rsid w:val="00436D58"/>
    <w:rsid w:val="00441B9E"/>
    <w:rsid w:val="00450291"/>
    <w:rsid w:val="00471CC8"/>
    <w:rsid w:val="00474FC2"/>
    <w:rsid w:val="00484C38"/>
    <w:rsid w:val="0049749B"/>
    <w:rsid w:val="00497D31"/>
    <w:rsid w:val="004A0BD1"/>
    <w:rsid w:val="004E1C60"/>
    <w:rsid w:val="00501147"/>
    <w:rsid w:val="00521DEA"/>
    <w:rsid w:val="0055446B"/>
    <w:rsid w:val="00597D2F"/>
    <w:rsid w:val="005A3BB9"/>
    <w:rsid w:val="005C0B84"/>
    <w:rsid w:val="005D38B7"/>
    <w:rsid w:val="005E1D89"/>
    <w:rsid w:val="005F3F8F"/>
    <w:rsid w:val="005F5DCE"/>
    <w:rsid w:val="005F633B"/>
    <w:rsid w:val="006062A5"/>
    <w:rsid w:val="00620D12"/>
    <w:rsid w:val="00640FB4"/>
    <w:rsid w:val="00651E9C"/>
    <w:rsid w:val="00666775"/>
    <w:rsid w:val="00685195"/>
    <w:rsid w:val="0069332A"/>
    <w:rsid w:val="00693926"/>
    <w:rsid w:val="006B0221"/>
    <w:rsid w:val="006D4300"/>
    <w:rsid w:val="006D5479"/>
    <w:rsid w:val="00701D1D"/>
    <w:rsid w:val="00702B49"/>
    <w:rsid w:val="007231CA"/>
    <w:rsid w:val="00732BCA"/>
    <w:rsid w:val="00741600"/>
    <w:rsid w:val="00757A30"/>
    <w:rsid w:val="007802E2"/>
    <w:rsid w:val="0078776D"/>
    <w:rsid w:val="00797FF7"/>
    <w:rsid w:val="007A409A"/>
    <w:rsid w:val="007D0553"/>
    <w:rsid w:val="007E49A2"/>
    <w:rsid w:val="007F40B4"/>
    <w:rsid w:val="007F6DD2"/>
    <w:rsid w:val="0082340B"/>
    <w:rsid w:val="00826927"/>
    <w:rsid w:val="00830DB3"/>
    <w:rsid w:val="00832BD4"/>
    <w:rsid w:val="00834C26"/>
    <w:rsid w:val="0084598E"/>
    <w:rsid w:val="00857829"/>
    <w:rsid w:val="008659E3"/>
    <w:rsid w:val="0088624E"/>
    <w:rsid w:val="008A6557"/>
    <w:rsid w:val="008B09F5"/>
    <w:rsid w:val="008C4EFB"/>
    <w:rsid w:val="008C762B"/>
    <w:rsid w:val="008D05FD"/>
    <w:rsid w:val="008D4DB8"/>
    <w:rsid w:val="008D5EA3"/>
    <w:rsid w:val="008F1C52"/>
    <w:rsid w:val="008F3397"/>
    <w:rsid w:val="0092437B"/>
    <w:rsid w:val="00926157"/>
    <w:rsid w:val="00937C8E"/>
    <w:rsid w:val="00953F20"/>
    <w:rsid w:val="00957093"/>
    <w:rsid w:val="009610AF"/>
    <w:rsid w:val="0096157B"/>
    <w:rsid w:val="0096563D"/>
    <w:rsid w:val="009752CD"/>
    <w:rsid w:val="00975368"/>
    <w:rsid w:val="009B37A9"/>
    <w:rsid w:val="009C5A4A"/>
    <w:rsid w:val="00A02D48"/>
    <w:rsid w:val="00A26030"/>
    <w:rsid w:val="00A31425"/>
    <w:rsid w:val="00A31587"/>
    <w:rsid w:val="00A3382D"/>
    <w:rsid w:val="00A46425"/>
    <w:rsid w:val="00A52BE7"/>
    <w:rsid w:val="00A65E60"/>
    <w:rsid w:val="00A729A1"/>
    <w:rsid w:val="00A77E51"/>
    <w:rsid w:val="00AA1295"/>
    <w:rsid w:val="00AD2539"/>
    <w:rsid w:val="00AF28D9"/>
    <w:rsid w:val="00B00B9A"/>
    <w:rsid w:val="00B157B7"/>
    <w:rsid w:val="00B367DA"/>
    <w:rsid w:val="00B43087"/>
    <w:rsid w:val="00B43741"/>
    <w:rsid w:val="00B80733"/>
    <w:rsid w:val="00B92B86"/>
    <w:rsid w:val="00B96C65"/>
    <w:rsid w:val="00BA36FB"/>
    <w:rsid w:val="00BA4B67"/>
    <w:rsid w:val="00BC5568"/>
    <w:rsid w:val="00BD7A74"/>
    <w:rsid w:val="00BE3F63"/>
    <w:rsid w:val="00C1030E"/>
    <w:rsid w:val="00C21B7C"/>
    <w:rsid w:val="00C250D8"/>
    <w:rsid w:val="00C449A3"/>
    <w:rsid w:val="00C470B6"/>
    <w:rsid w:val="00C50709"/>
    <w:rsid w:val="00C50850"/>
    <w:rsid w:val="00C75631"/>
    <w:rsid w:val="00CB0DAC"/>
    <w:rsid w:val="00CB122C"/>
    <w:rsid w:val="00CB4B14"/>
    <w:rsid w:val="00CE3864"/>
    <w:rsid w:val="00CF6122"/>
    <w:rsid w:val="00D2105B"/>
    <w:rsid w:val="00D228AD"/>
    <w:rsid w:val="00D400B5"/>
    <w:rsid w:val="00D43FE4"/>
    <w:rsid w:val="00D441EB"/>
    <w:rsid w:val="00D470FF"/>
    <w:rsid w:val="00D50D29"/>
    <w:rsid w:val="00D84D73"/>
    <w:rsid w:val="00DB5D1B"/>
    <w:rsid w:val="00DC66A8"/>
    <w:rsid w:val="00DC70E5"/>
    <w:rsid w:val="00DD3653"/>
    <w:rsid w:val="00DD7F25"/>
    <w:rsid w:val="00DE5ABC"/>
    <w:rsid w:val="00E173EC"/>
    <w:rsid w:val="00E2482F"/>
    <w:rsid w:val="00E349A5"/>
    <w:rsid w:val="00E403B1"/>
    <w:rsid w:val="00E41E1B"/>
    <w:rsid w:val="00E43FBA"/>
    <w:rsid w:val="00E656D9"/>
    <w:rsid w:val="00E7673F"/>
    <w:rsid w:val="00EB0D3A"/>
    <w:rsid w:val="00EC0A92"/>
    <w:rsid w:val="00EC15A5"/>
    <w:rsid w:val="00EE28CE"/>
    <w:rsid w:val="00EE36AA"/>
    <w:rsid w:val="00F10AE8"/>
    <w:rsid w:val="00F12359"/>
    <w:rsid w:val="00F24973"/>
    <w:rsid w:val="00F35C91"/>
    <w:rsid w:val="00F46F57"/>
    <w:rsid w:val="00F47C70"/>
    <w:rsid w:val="00F47E02"/>
    <w:rsid w:val="00F65D4C"/>
    <w:rsid w:val="00F85E94"/>
    <w:rsid w:val="00F92E86"/>
    <w:rsid w:val="00F93DF3"/>
    <w:rsid w:val="00FC2732"/>
    <w:rsid w:val="00FD2C9D"/>
    <w:rsid w:val="00FD62BA"/>
    <w:rsid w:val="00FE0FF5"/>
    <w:rsid w:val="00FE462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931A983C-6778-44E4-A61B-3DD889D8B943}"/>
</w:settings>
</file>

<file path=word/styles.xml><?xml version="1.0" encoding="utf-8"?>
<w:styl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character" w:styleId="Tekstrezerviranogmjesta">
    <w:name w:val="Placeholder Text"/>
    <w:basedOn w:val="Zadanifontodlomka"/>
    <w:uiPriority w:val="99"/>
    <w:semiHidden/>
    <w:rsid w:val="00013B71"/>
    <w:rPr>
      <w:color w:val="808080"/>
      <w:bdr w:val="none" w:color="auto" w:sz="0" w:space="0"/>
      <w:shd w:val="clear" w:color="auto" w:fill="auto"/>
    </w:rPr>
  </w:style>
  <w:style w:type="character" w:styleId="eSPISCCParagraphDefaultFont" w:customStyle="true">
    <w:name w:val="eSPIS_CC_Paragraph Default Font"/>
    <w:basedOn w:val="Zadanifontodlomka"/>
    <w:rsid w:val="00013B71"/>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013B71"/>
    <w:rPr>
      <w:rFonts w:ascii="Arial" w:hAnsi="Arial" w:cs="Arial"/>
      <w:sz w:val="12"/>
      <w:szCs w:val="24"/>
      <w:bdr w:val="none" w:color="auto" w:sz="0" w:space="0"/>
      <w:shd w:val="clear" w:color="auto" w:fill="FFFFCC"/>
      <w:lang w:val="hr-HR"/>
    </w:rPr>
  </w:style>
  <w:style w:type="character" w:styleId="PozadinaSvijetloCrvena" w:customStyle="true">
    <w:name w:val="Pozadina_SvijetloCrvena"/>
    <w:basedOn w:val="eSPISCCParagraphDefaultFont"/>
    <w:rsid w:val="00013B71"/>
    <w:rPr>
      <w:rFonts w:ascii="Arial" w:hAnsi="Arial" w:cs="Arial"/>
      <w:sz w:val="12"/>
      <w:szCs w:val="24"/>
      <w:bdr w:val="none" w:color="auto" w:sz="0" w:space="0"/>
      <w:shd w:val="clear" w:color="auto" w:fill="FFCCCC"/>
      <w:lang w:val="hr-HR"/>
    </w:rPr>
  </w:style>
  <w:style w:type="character" w:styleId="PozadinaSvijetloZelena" w:customStyle="true">
    <w:name w:val="Pozadina_SvijetloZelena"/>
    <w:basedOn w:val="eSPISCCParagraphDefaultFont"/>
    <w:rsid w:val="00013B71"/>
    <w:rPr>
      <w:rFonts w:ascii="Arial" w:hAnsi="Arial" w:cs="Arial"/>
      <w:sz w:val="12"/>
      <w:szCs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225076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10</izvorni_sadrzaj>
    <derivirana_varijabla naziv="DomainObject.Prostorija.Naziv_1">Sudnica 10</derivirana_varijabla>
  </DomainObject.Prostorija.Naziv>
  <DomainObject.Prostorija.Oznaka>
    <izvorni_sadrzaj>10</izvorni_sadrzaj>
    <derivirana_varijabla naziv="DomainObject.Prostorija.Oznaka_1">10</derivirana_varijabla>
  </DomainObject.Prostorija.Oznaka>
  <DomainObject.Obrazlozenje>
    <izvorni_sadrzaj/>
    <derivirana_varijabla naziv="DomainObject.Obrazlozenje_1"/>
  </DomainObject.Obrazlozenje>
  <DomainObject.StvarniPocetakDatum>
    <izvorni_sadrzaj>2. rujna 2025.</izvorni_sadrzaj>
    <derivirana_varijabla naziv="DomainObject.StvarniPocetakDatum_1">2. rujna 2025.</derivirana_varijabla>
  </DomainObject.StvarniPocetakDatum>
  <DomainObject.StvarniZavrsetakDatum>
    <izvorni_sadrzaj>2. rujna 2025.</izvorni_sadrzaj>
    <derivirana_varijabla naziv="DomainObject.StvarniZavrsetakDatum_1">2. rujna 2025.</derivirana_varijabla>
  </DomainObject.StvarniZavrsetakDatum>
  <DomainObject.PlaniraniZavrsetakDatum>
    <izvorni_sadrzaj>2. rujna 2025.</izvorni_sadrzaj>
    <derivirana_varijabla naziv="DomainObject.PlaniraniZavrsetakDatum_1">2. rujna 2025.</derivirana_varijabla>
  </DomainObject.PlaniraniZavrsetakDatum>
  <DomainObject.PlaniraniPocetakDatum>
    <izvorni_sadrzaj>2. rujna 2025.</izvorni_sadrzaj>
    <derivirana_varijabla naziv="DomainObject.PlaniraniPocetakDatum_1">2. rujna 2025.</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09:10</izvorni_sadrzaj>
    <derivirana_varijabla naziv="DomainObject.StvarniZavrsetakVrijeme_1">09:10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 rujna 2025.</izvorni_sadrzaj>
    <derivirana_varijabla naziv="DomainObject.Zapisnik.DatumKreiranja_1">2. rujna 2025.</derivirana_varijabla>
  </DomainObject.Zapisnik.DatumKreiranja>
  <DomainObject.Zapisnik.ImovinskaKorist>
    <izvorni_sadrzaj/>
    <derivirana_varijabla naziv="DomainObject.Zapisnik.ImovinskaKorist_1"/>
  </DomainObject.Zapisnik.ImovinskaKorist>
  <DomainObject.Zapisnik.Oznaka>
    <izvorni_sadrzaj>St-119/2025-23</izvorni_sadrzaj>
    <derivirana_varijabla naziv="DomainObject.Zapisnik.Oznaka_1">St-119/2025-23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izvorni_sadrzaj>
    <derivirana_varijabla naziv="DomainObject.Predmet.Broj_1">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svibnja 2025.</izvorni_sadrzaj>
    <derivirana_varijabla naziv="DomainObject.Predmet.DatumOsnivanja_1">13. svibnja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St-119/2025</izvorni_sadrzaj>
    <derivirana_varijabla naziv="DomainObject.Predmet.OznakaBroj_1">St-119/2025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RK SYSTEM  jednostavno društvo s ograničenom odgovornošću za usluge zastupanog po punomoćniku Alen Tušek</izvorni_sadrzaj>
    <derivirana_varijabla naziv="DomainObject.Predmet.ProtustrankaFormated_1">  RK SYSTEM  jednostavno društvo s ograničenom odgovornošću za usluge zastupanog po punomoćniku Alen Tušek</derivirana_varijabla>
  </DomainObject.Predmet.ProtustrankaFormated>
  <DomainObject.Predmet.ProtustrankaFormatedOIB>
    <izvorni_sadrzaj>  RK SYSTEM  jednostavno društvo s ograničenom odgovornošću za usluge, OIB 31727554644 zastupanog po punomoćniku Alen Tušek</izvorni_sadrzaj>
    <derivirana_varijabla naziv="DomainObject.Predmet.ProtustrankaFormatedOIB_1">  RK SYSTEM  jednostavno društvo s ograničenom odgovornošću za usluge, OIB 31727554644 zastupanog po punomoćniku Alen Tušek</derivirana_varijabla>
  </DomainObject.Predmet.ProtustrankaFormatedOIB>
  <DomainObject.Predmet.ProtustrankaFormatedWithAdress>
    <izvorni_sadrzaj> RK SYSTEM  jednostavno društvo s ograničenom odgovornošću za usluge, Ulica Eugena Kvaternika 16, 42000 Varaždin zastupanog po punomoćniku Alen Tušek</izvorni_sadrzaj>
    <derivirana_varijabla naziv="DomainObject.Predmet.ProtustrankaFormatedWithAdress_1"> RK SYSTEM  jednostavno društvo s ograničenom odgovornošću za usluge, Ulica Eugena Kvaternika 16, 42000 Varaždin zastupanog po punomoćniku Alen Tušek</derivirana_varijabla>
  </DomainObject.Predmet.ProtustrankaFormatedWithAdress>
  <DomainObject.Predmet.ProtustrankaFormatedWithAdressOIB>
    <izvorni_sadrzaj> RK SYSTEM  jednostavno društvo s ograničenom odgovornošću za usluge, OIB 31727554644, Ulica Eugena Kvaternika 16, 42000 Varaždin zastupanog po punomoćniku Alen Tušek</izvorni_sadrzaj>
    <derivirana_varijabla naziv="DomainObject.Predmet.ProtustrankaFormatedWithAdressOIB_1"> RK SYSTEM  jednostavno društvo s ograničenom odgovornošću za usluge, OIB 31727554644, Ulica Eugena Kvaternika 16, 42000 Varaždin zastupanog po punomoćniku Alen Tušek</derivirana_varijabla>
  </DomainObject.Predmet.ProtustrankaFormatedWithAdressOIB>
  <DomainObject.Predmet.ProtustrankaWithAdress>
    <izvorni_sadrzaj>RK SYSTEM  jednostavno društvo s ograničenom odgovornošću za usluge Ulica Eugena Kvaternika 16, 42000 Varaždin</izvorni_sadrzaj>
    <derivirana_varijabla naziv="DomainObject.Predmet.ProtustrankaWithAdress_1">RK SYSTEM  jednostavno društvo s ograničenom odgovornošću za usluge Ulica Eugena Kvaternika 16, 42000 Varaždin</derivirana_varijabla>
  </DomainObject.Predmet.ProtustrankaWithAdress>
  <DomainObject.Predmet.ProtustrankaWithAdressOIB>
    <izvorni_sadrzaj>RK SYSTEM  jednostavno društvo s ograničenom odgovornošću za usluge, OIB 31727554644, Ulica Eugena Kvaternika 16, 42000 Varaždin</izvorni_sadrzaj>
    <derivirana_varijabla naziv="DomainObject.Predmet.ProtustrankaWithAdressOIB_1">RK SYSTEM  jednostavno društvo s ograničenom odgovornošću za usluge, OIB 31727554644, Ulica Eugena Kvaternika 16, 42000 Varaždin</derivirana_varijabla>
  </DomainObject.Predmet.ProtustrankaWithAdressOIB>
  <DomainObject.Predmet.ProtustrankaNazivFormated>
    <izvorni_sadrzaj>RK SYSTEM  jednostavno društvo s ograničenom odgovornošću za usluge</izvorni_sadrzaj>
    <derivirana_varijabla naziv="DomainObject.Predmet.ProtustrankaNazivFormated_1">RK SYSTEM  jednostavno društvo s ograničenom odgovornošću za usluge</derivirana_varijabla>
  </DomainObject.Predmet.ProtustrankaNazivFormated>
  <DomainObject.Predmet.ProtustrankaNazivFormatedOIB>
    <izvorni_sadrzaj>RK SYSTEM  jednostavno društvo s ograničenom odgovornošću za usluge, OIB 31727554644</izvorni_sadrzaj>
    <derivirana_varijabla naziv="DomainObject.Predmet.ProtustrankaNazivFormatedOIB_1">RK SYSTEM  jednostavno društvo s ograničenom odgovornošću za usluge, OIB 31727554644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10</izvorni_sadrzaj>
    <derivirana_varijabla naziv="DomainObject.Predmet.Referada.Prostorija.Naziv_1">Sudnica 10</derivirana_varijabla>
  </DomainObject.Predmet.Referada.Prostorija.Naziv>
  <DomainObject.Predmet.Referada.Prostorija.Oznaka>
    <izvorni_sadrzaj>10</izvorni_sadrzaj>
    <derivirana_varijabla naziv="DomainObject.Predmet.Referada.Prostorija.Oznaka_1">10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Područni ured Varaždin zastupanog po punomoćniku Županijsko državno odvjetništvo u Varaždinu</izvorni_sadrzaj>
    <derivirana_varijabla naziv="DomainObject.Predmet.StrankaFormated_1">  Ministarstvo financija, Porezna uprava, Područni ured Varaždin zastupanog po punomoćniku Županijsko državno odvjetništvo u Varaždinu</derivirana_varijabla>
  </DomainObject.Predmet.StrankaFormated>
  <DomainObject.Predmet.StrankaFormatedOIB>
    <izvorni_sadrzaj>  Ministarstvo financija, Porezna uprava, Područni ured Varaždin, OIB 18683136487 zastupanog po punomoćniku Županijsko državno odvjetništvo u Varaždinu</izvorni_sadrzaj>
    <derivirana_varijabla naziv="DomainObject.Predmet.StrankaFormatedOIB_1">  Ministarstvo financija, Porezna uprava, Područni ured Varaždin, OIB 18683136487 zastupanog po punomoćniku Županijsko državno odvjetništvo u Varaždinu</derivirana_varijabla>
  </DomainObject.Predmet.StrankaFormatedOIB>
  <DomainObject.Predmet.StrankaFormatedWithAdress>
    <izvorni_sadrzaj> Ministarstvo financija, Porezna uprava, Područni ured Varaždin, Graberje 1, 42000 Varaždin zastupanog po punomoćniku Županijsko državno odvjetništvo u Varaždinu</izvorni_sadrzaj>
    <derivirana_varijabla naziv="DomainObject.Predmet.StrankaFormatedWithAdress_1"> Ministarstvo financija, Porezna uprava, Područni ured Varaždin, Graberje 1, 42000 Varaždin zastupanog po punomoćniku Županijsko državno odvjetništvo u Varaždinu</derivirana_varijabla>
  </DomainObject.Predmet.StrankaFormatedWithAdress>
  <DomainObject.Predmet.StrankaFormatedWithAdressOIB>
    <izvorni_sadrzaj> Ministarstvo financija, Porezna uprava, Područni ured Varaždin, OIB 18683136487, Graberje 1, 42000 Varaždin zastupanog po punomoćniku Županijsko državno odvjetništvo u Varaždinu</izvorni_sadrzaj>
    <derivirana_varijabla naziv="DomainObject.Predmet.StrankaFormatedWithAdressOIB_1"> Ministarstvo financija, Porezna uprava, Područni ured Varaždin, OIB 18683136487, Graberje 1, 42000 Varaždin zastupanog po punomoćniku Županijsko državno odvjetništvo u Varaždinu</derivirana_varijabla>
  </DomainObject.Predmet.StrankaFormatedWithAdressOIB>
  <DomainObject.Predmet.StrankaWithAdress>
    <izvorni_sadrzaj>Ministarstvo financija, Porezna uprava, Područni ured Varaždin Graberje 1,42000 Varaždin</izvorni_sadrzaj>
    <derivirana_varijabla naziv="DomainObject.Predmet.StrankaWithAdress_1">Ministarstvo financija, Porezna uprava, Područni ured Varaždin Graberje 1,42000 Varaždin</derivirana_varijabla>
  </DomainObject.Predmet.StrankaWithAdress>
  <DomainObject.Predmet.StrankaWithAdressOIB>
    <izvorni_sadrzaj>Ministarstvo financija, Porezna uprava, Područni ured Varaždin, OIB 18683136487, Graberje 1,42000 Varaždin</izvorni_sadrzaj>
    <derivirana_varijabla naziv="DomainObject.Predmet.StrankaWithAdressOIB_1">Ministarstvo financija, Porezna uprava, Područni ured Varaždin, OIB 18683136487, Graberje 1,42000 Varaždin</derivirana_varijabla>
  </DomainObject.Predmet.StrankaWithAdressOIB>
  <DomainObject.Predmet.StrankaNazivFormated>
    <izvorni_sadrzaj>Ministarstvo financija, Porezna uprava, Područni ured Varaždin</izvorni_sadrzaj>
    <derivirana_varijabla naziv="DomainObject.Predmet.StrankaNazivFormated_1">Ministarstvo financija, Porezna uprava, Područni ured Varaždin</derivirana_varijabla>
  </DomainObject.Predmet.StrankaNazivFormated>
  <DomainObject.Predmet.StrankaNazivFormatedOIB>
    <izvorni_sadrzaj>Ministarstvo financija, Porezna uprava, Područni ured Varaždin, OIB 18683136487</izvorni_sadrzaj>
    <derivirana_varijabla naziv="DomainObject.Predmet.StrankaNazivFormatedOIB_1">Ministarstvo financija, Porezna uprava, Područni ured Varaždin,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Cehovska 1</izvorni_sadrzaj>
    <derivirana_varijabla naziv="DomainObject.Predmet.Sud.Adresa.UlicaIKBR_1">Cehovska 1</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Ured 11  (Sudska pisarnica - upisnici - prijam - otprema)</izvorni_sadrzaj>
    <derivirana_varijabla naziv="DomainObject.Predmet.UstrojstvenaJedinicaVodi.Prostorija.Naziv_1">Ured 11  (Sudska pisarnica - upisnici - prijam - otprema)</derivirana_varijabla>
  </DomainObject.Predmet.UstrojstvenaJedinicaVodi.Prostorija.Naziv>
  <DomainObject.Predmet.UstrojstvenaJedinicaVodi.Prostorija.Oznaka>
    <izvorni_sadrzaj>Ured 11</izvorni_sadrzaj>
    <derivirana_varijabla naziv="DomainObject.Predmet.UstrojstvenaJedinicaVodi.Prostorija.Oznaka_1">Ured 11</derivirana_varijabla>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Ministarstvo financija, Porezna uprava, Područni ured Varaždin zastupanog po punomoćniku Županijsko državno odvjetništvo u Varaždinu</item>
    </izvorni_sadrzaj>
    <derivirana_varijabla naziv="DomainObject.Predmet.StrankaListFormated_1">
      <item>Ministarstvo financija, Porezna uprava, Područni ured Varaždin zastupanog po punomoćniku Županijsko državno odvjetništvo u Varaždinu</item>
    </derivirana_varijabla>
  </DomainObject.Predmet.StrankaListFormated>
  <DomainObject.Predmet.StrankaListFormatedOIB>
    <izvorni_sadrzaj>
      <item>Ministarstvo financija, Porezna uprava, Područni ured Varaždin, OIB 18683136487 zastupanog po punomoćniku Županijsko državno odvjetništvo u Varaždinu</item>
    </izvorni_sadrzaj>
    <derivirana_varijabla naziv="DomainObject.Predmet.StrankaListFormatedOIB_1">
      <item>Ministarstvo financija, Porezna uprava, Područni ured Varaždin, OIB 18683136487 zastupanog po punomoćniku Županijsko državno odvjetništvo u Varaždinu</item>
    </derivirana_varijabla>
  </DomainObject.Predmet.StrankaListFormatedOIB>
  <DomainObject.Predmet.StrankaListFormatedWithAdress>
    <izvorni_sadrzaj>
      <item>Ministarstvo financija, Porezna uprava, Područni ured Varaždin, Graberje 1, 42000 Varaždin zastupanog po punomoćniku Županijsko državno odvjetništvo u Varaždinu</item>
    </izvorni_sadrzaj>
    <derivirana_varijabla naziv="DomainObject.Predmet.StrankaListFormatedWithAdress_1">
      <item>Ministarstvo financija, Porezna uprava, Područni ured Varaždin, Graberje 1, 42000 Varaždin zastupanog po punomoćniku Županijsko državno odvjetništvo u Varaždinu</item>
    </derivirana_varijabla>
  </DomainObject.Predmet.StrankaListFormatedWithAdress>
  <DomainObject.Predmet.StrankaListFormatedWithAdressOIB>
    <izvorni_sadrzaj>
      <item>Ministarstvo financija, Porezna uprava, Područni ured Varaždin, OIB 18683136487, Graberje 1, 42000 Varaždin zastupanog po punomoćniku Županijsko državno odvjetništvo u Varaždinu</item>
    </izvorni_sadrzaj>
    <derivirana_varijabla naziv="DomainObject.Predmet.StrankaListFormatedWithAdressOIB_1">
      <item>Ministarstvo financija, Porezna uprava, Područni ured Varaždin, OIB 18683136487, Graberje 1, 42000 Varaždin zastupanog po punomoćniku Županijsko državno odvjetništvo u Varaždinu</item>
    </derivirana_varijabla>
  </DomainObject.Predmet.StrankaListFormatedWithAdressOIB>
  <DomainObject.Predmet.StrankaListNazivFormated>
    <izvorni_sadrzaj>
      <item>Ministarstvo financija, Porezna uprava, Područni ured Varaždin</item>
    </izvorni_sadrzaj>
    <derivirana_varijabla naziv="DomainObject.Predmet.StrankaListNazivFormated_1">
      <item>Ministarstvo financija, Porezna uprava, Područni ured Varaždin</item>
    </derivirana_varijabla>
  </DomainObject.Predmet.StrankaListNazivFormated>
  <DomainObject.Predmet.StrankaListNazivFormatedOIB>
    <izvorni_sadrzaj>
      <item>Ministarstvo financija, Porezna uprava, Područni ured Varaždin, OIB 18683136487</item>
    </izvorni_sadrzaj>
    <derivirana_varijabla naziv="DomainObject.Predmet.StrankaListNazivFormatedOIB_1">
      <item>Ministarstvo financija, Porezna uprava, Područni ured Varaždin, OIB 18683136487</item>
    </derivirana_varijabla>
  </DomainObject.Predmet.StrankaListNazivFormatedOIB>
  <DomainObject.Predmet.ProtuStrankaListFormated>
    <izvorni_sadrzaj>
      <item>RK SYSTEM  jednostavno društvo s ograničenom odgovornošću za usluge zastupanog po punomoćniku Alen Tušek</item>
    </izvorni_sadrzaj>
    <derivirana_varijabla naziv="DomainObject.Predmet.ProtuStrankaListFormated_1">
      <item>RK SYSTEM  jednostavno društvo s ograničenom odgovornošću za usluge zastupanog po punomoćniku Alen Tušek</item>
    </derivirana_varijabla>
  </DomainObject.Predmet.ProtuStrankaListFormated>
  <DomainObject.Predmet.ProtuStrankaListFormatedOIB>
    <izvorni_sadrzaj>
      <item>RK SYSTEM  jednostavno društvo s ograničenom odgovornošću za usluge, OIB 31727554644 zastupanog po punomoćniku Alen Tušek</item>
    </izvorni_sadrzaj>
    <derivirana_varijabla naziv="DomainObject.Predmet.ProtuStrankaListFormatedOIB_1">
      <item>RK SYSTEM  jednostavno društvo s ograničenom odgovornošću za usluge, OIB 31727554644 zastupanog po punomoćniku Alen Tušek</item>
    </derivirana_varijabla>
  </DomainObject.Predmet.ProtuStrankaListFormatedOIB>
  <DomainObject.Predmet.ProtuStrankaListFormatedWithAdress>
    <izvorni_sadrzaj>
      <item>RK SYSTEM  jednostavno društvo s ograničenom odgovornošću za usluge, Ulica Eugena Kvaternika 16, 42000 Varaždin zastupanog po punomoćniku Alen Tušek</item>
    </izvorni_sadrzaj>
    <derivirana_varijabla naziv="DomainObject.Predmet.ProtuStrankaListFormatedWithAdress_1">
      <item>RK SYSTEM  jednostavno društvo s ograničenom odgovornošću za usluge, Ulica Eugena Kvaternika 16, 42000 Varaždin zastupanog po punomoćniku Alen Tušek</item>
    </derivirana_varijabla>
  </DomainObject.Predmet.ProtuStrankaListFormatedWithAdress>
  <DomainObject.Predmet.ProtuStrankaListFormatedWithAdressOIB>
    <izvorni_sadrzaj>
      <item>RK SYSTEM  jednostavno društvo s ograničenom odgovornošću za usluge, OIB 31727554644, Ulica Eugena Kvaternika 16, 42000 Varaždin zastupanog po punomoćniku Alen Tušek</item>
    </izvorni_sadrzaj>
    <derivirana_varijabla naziv="DomainObject.Predmet.ProtuStrankaListFormatedWithAdressOIB_1">
      <item>RK SYSTEM  jednostavno društvo s ograničenom odgovornošću za usluge, OIB 31727554644, Ulica Eugena Kvaternika 16, 42000 Varaždin zastupanog po punomoćniku Alen Tušek</item>
    </derivirana_varijabla>
  </DomainObject.Predmet.ProtuStrankaListFormatedWithAdressOIB>
  <DomainObject.Predmet.ProtuStrankaListNazivFormated>
    <izvorni_sadrzaj>
      <item>RK SYSTEM  jednostavno društvo s ograničenom odgovornošću za usluge</item>
    </izvorni_sadrzaj>
    <derivirana_varijabla naziv="DomainObject.Predmet.ProtuStrankaListNazivFormated_1">
      <item>RK SYSTEM  jednostavno društvo s ograničenom odgovornošću za usluge</item>
    </derivirana_varijabla>
  </DomainObject.Predmet.ProtuStrankaListNazivFormated>
  <DomainObject.Predmet.ProtuStrankaListNazivFormatedOIB>
    <izvorni_sadrzaj>
      <item>RK SYSTEM  jednostavno društvo s ograničenom odgovornošću za usluge, OIB 31727554644</item>
    </izvorni_sadrzaj>
    <derivirana_varijabla naziv="DomainObject.Predmet.ProtuStrankaListNazivFormatedOIB_1">
      <item>RK SYSTEM  jednostavno društvo s ograničenom odgovornošću za usluge, OIB 31727554644</item>
    </derivirana_varijabla>
  </DomainObject.Predmet.ProtuStrankaListNazivFormatedOIB>
  <DomainObject.Predmet.OstaliListFormated>
    <izvorni_sadrzaj>
      <item>Alen Tušek punomoćnik sudionika u postupku RK SYSTEM  jednostavno društvo s ograničenom odgovornošću za usluge</item>
      <item>Županijsko državno odvjetništvo u Varaždinu punomoćnik sudionika u postupku Ministarstvo financija, Porezna uprava, Područni ured Varaždin</item>
    </izvorni_sadrzaj>
    <derivirana_varijabla naziv="DomainObject.Predmet.OstaliListFormated_1">
      <item>Alen Tušek punomoćnik sudionika u postupku RK SYSTEM  jednostavno društvo s ograničenom odgovornošću za usluge</item>
      <item>Županijsko državno odvjetništvo u Varaždinu punomoćnik sudionika u postupku Ministarstvo financija, Porezna uprava, Područni ured Varaždin</item>
    </derivirana_varijabla>
  </DomainObject.Predmet.OstaliListFormated>
  <DomainObject.Predmet.OstaliListFormatedOIB>
    <izvorni_sadrzaj>
      <item>Alen Tušek, OIB 38555518851 punomoćnik sudionika u postupku RK SYSTEM  jednostavno društvo s ograničenom odgovornošću za usluge</item>
      <item>Županijsko državno odvjetništvo u Varaždinu, OIB 23987413075 punomoćnik sudionika u postupku Ministarstvo financija, Porezna uprava, Područni ured Varaždin</item>
    </izvorni_sadrzaj>
    <derivirana_varijabla naziv="DomainObject.Predmet.OstaliListFormatedOIB_1">
      <item>Alen Tušek, OIB 38555518851 punomoćnik sudionika u postupku RK SYSTEM  jednostavno društvo s ograničenom odgovornošću za usluge</item>
      <item>Županijsko državno odvjetništvo u Varaždinu, OIB 23987413075 punomoćnik sudionika u postupku Ministarstvo financija, Porezna uprava, Područni ured Varaždin</item>
    </derivirana_varijabla>
  </DomainObject.Predmet.OstaliListFormatedOIB>
  <DomainObject.Predmet.OstaliListFormatedWithAdress>
    <izvorni_sadrzaj>
      <item>Alen Tušek, Morska Cesta 52, 2313 Morje punomoćnik sudionika u postupku RK SYSTEM  jednostavno društvo s ograničenom odgovornošću za usluge</item>
      <item>Županijsko državno odvjetništvo u Varaždinu, Braće Radića 2, 42000 Varaždin punomoćnik sudionika u postupku Ministarstvo financija, Porezna uprava, Područni ured Varaždin</item>
    </izvorni_sadrzaj>
    <derivirana_varijabla naziv="DomainObject.Predmet.OstaliListFormatedWithAdress_1">
      <item>Alen Tušek, Morska Cesta 52, 2313 Morje punomoćnik sudionika u postupku RK SYSTEM  jednostavno društvo s ograničenom odgovornošću za usluge</item>
      <item>Županijsko državno odvjetništvo u Varaždinu, Braće Radića 2, 42000 Varaždin punomoćnik sudionika u postupku Ministarstvo financija, Porezna uprava, Područni ured Varaždin</item>
    </derivirana_varijabla>
  </DomainObject.Predmet.OstaliListFormatedWithAdress>
  <DomainObject.Predmet.OstaliListFormatedWithAdressOIB>
    <izvorni_sadrzaj>
      <item>Alen Tušek, OIB 38555518851, Morska Cesta 52, 2313 Morje punomoćnik sudionika u postupku RK SYSTEM  jednostavno društvo s ograničenom odgovornošću za usluge</item>
      <item>Županijsko državno odvjetništvo u Varaždinu, OIB 23987413075, Braće Radića 2, 42000 Varaždin punomoćnik sudionika u postupku Ministarstvo financija, Porezna uprava, Područni ured Varaždin</item>
    </izvorni_sadrzaj>
    <derivirana_varijabla naziv="DomainObject.Predmet.OstaliListFormatedWithAdressOIB_1">
      <item>Alen Tušek, OIB 38555518851, Morska Cesta 52, 2313 Morje punomoćnik sudionika u postupku RK SYSTEM  jednostavno društvo s ograničenom odgovornošću za usluge</item>
      <item>Županijsko državno odvjetništvo u Varaždinu, OIB 23987413075, Braće Radića 2, 42000 Varaždin punomoćnik sudionika u postupku Ministarstvo financija, Porezna uprava, Područni ured Varaždin</item>
    </derivirana_varijabla>
  </DomainObject.Predmet.OstaliListFormatedWithAdressOIB>
  <DomainObject.Predmet.OstaliListNazivFormated>
    <izvorni_sadrzaj>
      <item>Alen Tušek</item>
      <item>Županijsko državno odvjetništvo u Varaždinu</item>
    </izvorni_sadrzaj>
    <derivirana_varijabla naziv="DomainObject.Predmet.OstaliListNazivFormated_1">
      <item>Alen Tušek</item>
      <item>Županijsko državno odvjetništvo u Varaždinu</item>
    </derivirana_varijabla>
  </DomainObject.Predmet.OstaliListNazivFormated>
  <DomainObject.Predmet.OstaliListNazivFormatedOIB>
    <izvorni_sadrzaj>
      <item>Alen Tušek, OIB 38555518851</item>
      <item>Županijsko državno odvjetništvo u Varaždinu, OIB 23987413075</item>
    </izvorni_sadrzaj>
    <derivirana_varijabla naziv="DomainObject.Predmet.OstaliListNazivFormatedOIB_1">
      <item>Alen Tušek, OIB 38555518851</item>
      <item>Županijsko državno odvjetništvo u Varaždinu, OIB 23987413075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 rujna 2025.</izvorni_sadrzaj>
    <derivirana_varijabla naziv="DomainObject.Datum_1">2. rujna 2025.</derivirana_varijabla>
  </DomainObject.Datum>
  <DomainObject.PoslovniBrojDokumenta>
    <izvorni_sadrzaj>St-119/2025-23</izvorni_sadrzaj>
    <derivirana_varijabla naziv="DomainObject.PoslovniBrojDokumenta_1">St-119/2025-23</derivirana_varijabla>
  </DomainObject.PoslovniBrojDokumenta>
  <DomainObject.Predmet.StrankaIDrugi>
    <izvorni_sadrzaj>Ministarstvo financija, Porezna uprava, Područni ured Varaždin</izvorni_sadrzaj>
    <derivirana_varijabla naziv="DomainObject.Predmet.StrankaIDrugi_1">Ministarstvo financija, Porezna uprava, Područni ured Varaždin</derivirana_varijabla>
  </DomainObject.Predmet.StrankaIDrugi>
  <DomainObject.Predmet.ProtustrankaIDrugi>
    <izvorni_sadrzaj>RK SYSTEM  jednostavno društvo s ograničenom odgovornošću za usluge</izvorni_sadrzaj>
    <derivirana_varijabla naziv="DomainObject.Predmet.ProtustrankaIDrugi_1">RK SYSTEM  jednostavno društvo s ograničenom odgovornošću za usluge</derivirana_varijabla>
  </DomainObject.Predmet.ProtustrankaIDrugi>
  <DomainObject.Predmet.StrankaIDrugiAdressOIB>
    <izvorni_sadrzaj>Ministarstvo financija, Porezna uprava, Područni ured Varaždin, OIB 18683136487, Graberje 1, 42000 Varaždin</izvorni_sadrzaj>
    <derivirana_varijabla naziv="DomainObject.Predmet.StrankaIDrugiAdressOIB_1">Ministarstvo financija, Porezna uprava, Područni ured Varaždin, OIB 18683136487, Graberje 1, 42000 Varaždin</derivirana_varijabla>
  </DomainObject.Predmet.StrankaIDrugiAdressOIB>
  <DomainObject.Predmet.ProtustrankaIDrugiAdressOIB>
    <izvorni_sadrzaj>RK SYSTEM  jednostavno društvo s ograničenom odgovornošću za usluge, OIB 31727554644, Ulica Eugena Kvaternika 16, 42000 Varaždin</izvorni_sadrzaj>
    <derivirana_varijabla naziv="DomainObject.Predmet.ProtustrankaIDrugiAdressOIB_1">RK SYSTEM  jednostavno društvo s ograničenom odgovornošću za usluge, OIB 31727554644, Ulica Eugena Kvaternika 16,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RK SYSTEM  jednostavno društvo s ograničenom odgovornošću za usluge</item>
      <item>Alen Tušek</item>
      <item>Ministarstvo financija, Porezna uprava, Područni ured Varaždin</item>
      <item>Županijsko državno odvjetništvo u Varaždinu</item>
    </izvorni_sadrzaj>
    <derivirana_varijabla naziv="DomainObject.Predmet.SudioniciListNaziv_1">
      <item>RK SYSTEM  jednostavno društvo s ograničenom odgovornošću za usluge</item>
      <item>Alen Tušek</item>
      <item>Ministarstvo financija, Porezna uprava, Područni ured Varaždin</item>
      <item>Županijsko državno odvjetništvo u Varaždinu</item>
    </derivirana_varijabla>
  </DomainObject.Predmet.SudioniciListNaziv>
  <DomainObject.Predmet.SudioniciListAdressOIB>
    <izvorni_sadrzaj>
      <item>RK SYSTEM  jednostavno društvo s ograničenom odgovornošću za usluge, OIB 31727554644, Ulica Eugena Kvaternika 16,42000 Varaždin</item>
      <item>Alen Tušek, OIB 38555518851, Morska Cesta 52,2313 Morje</item>
      <item>Ministarstvo financija, Porezna uprava, Područni ured Varaždin, OIB 18683136487, Graberje 1,42000 Varaždin</item>
      <item>Županijsko državno odvjetništvo u Varaždinu, OIB 23987413075, Braće Radića 2,42000 Varaždin</item>
    </izvorni_sadrzaj>
    <derivirana_varijabla naziv="DomainObject.Predmet.SudioniciListAdressOIB_1">
      <item>RK SYSTEM  jednostavno društvo s ograničenom odgovornošću za usluge, OIB 31727554644, Ulica Eugena Kvaternika 16,42000 Varaždin</item>
      <item>Alen Tušek, OIB 38555518851, Morska Cesta 52,2313 Morje</item>
      <item>Ministarstvo financija, Porezna uprava, Područni ured Varaždin, OIB 18683136487, Graberje 1,42000 Varaždin</item>
      <item>Županijsko državno odvjetništvo u Varaždinu, OIB 23987413075, Braće Radića 2,42000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31727554644</item>
      <item>, OIB 38555518851</item>
      <item>, OIB 18683136487</item>
      <item>, OIB 23987413075</item>
    </izvorni_sadrzaj>
    <derivirana_varijabla naziv="DomainObject.Predmet.SudioniciListNazivOIB_1">
      <item>, OIB 31727554644</item>
      <item>, OIB 38555518851</item>
      <item>, OIB 18683136487</item>
      <item>, OIB 23987413075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Želimir Uršulin, OIB 03842320752, Trg hrvatskih Ivanovaca 9 Ivanec</item>
    </izvorni_sadrzaj>
    <derivirana_varijabla naziv="DomainObject.Predmet.StecajniUpraviteljiListAddressOIB_1">
      <item>Želimir Uršulin, OIB 03842320752, Trg hrvatskih Ivanovaca 9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20. ožujka 2025.</izvorni_sadrzaj>
    <derivirana_varijabla naziv="DomainObject.Predmet.DatumPocetkaProcesa_1">20. ožujka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2.xml><?xml version="1.0" encoding="utf-8"?>
<ns30:Sourc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A173FE7-D5ED-4695-8353-C5EBD265EFB9}">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485</properties:Words>
  <properties:Characters>2739</properties:Characters>
  <properties:Lines>104</properties:Lines>
  <properties:Paragraphs>37</properties:Paragraphs>
  <properties:TotalTime>54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3268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2025-07-01T09:33:00Z</dcterms:created>
  <dc:creator>Mirjana Mlinarić</dc:creator>
  <cp:lastModifiedBy>Nevenka Vuković</cp:lastModifiedBy>
  <cp:lastPrinted>2024-12-17T08:18:00Z</cp:lastPrinted>
  <dcterms:modified xmlns:xsi="http://www.w3.org/2001/XMLSchema-instance" xsi:type="dcterms:W3CDTF">2025-09-02T07:13:00Z</dcterms:modified>
  <cp:revision>13</cp:revision>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St-119/2025-23 / Zapisnik - Ročište radi rasprave o uvjetima za otvaranje steč. post. (St-119-25-23 Zapisnik od 2.9.25. -  prethodni postupak-predlagatelj ŽDO-privremeni.docx)</vt:lpwstr>
  </prop:property>
  <prop:property fmtid="{D5CDD505-2E9C-101B-9397-08002B2CF9AE}" pid="4" name="CC_coloring">
    <vt:bool>false</vt:bool>
  </prop:property>
  <prop:property fmtid="{D5CDD505-2E9C-101B-9397-08002B2CF9AE}" pid="5" name="BrojStranica">
    <vt:i4>2</vt:i4>
  </prop:property>
</prop:Properties>
</file>